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E21CA3" w:rsidRDefault="00F10DBE" w:rsidP="00E21CA3">
      <w:pPr>
        <w:ind w:left="5954"/>
        <w:rPr>
          <w:sz w:val="22"/>
          <w:szCs w:val="22"/>
          <w:lang w:val="kk-KZ"/>
        </w:rPr>
      </w:pPr>
      <w:r>
        <w:rPr>
          <w:sz w:val="22"/>
          <w:szCs w:val="22"/>
          <w:lang w:val="kk-KZ"/>
        </w:rPr>
        <w:t>2019 жылғы 1</w:t>
      </w:r>
      <w:r w:rsidR="00E21CA3">
        <w:rPr>
          <w:sz w:val="22"/>
          <w:szCs w:val="22"/>
          <w:lang w:val="kk-KZ"/>
        </w:rPr>
        <w:t>4 мамырдағы</w:t>
      </w:r>
    </w:p>
    <w:p w:rsidR="00DC69D0" w:rsidRDefault="00F10DBE" w:rsidP="00E21CA3">
      <w:pPr>
        <w:ind w:left="5954"/>
        <w:rPr>
          <w:color w:val="000000"/>
          <w:sz w:val="22"/>
          <w:szCs w:val="22"/>
          <w:lang w:val="kk-KZ"/>
        </w:rPr>
      </w:pPr>
      <w:r>
        <w:rPr>
          <w:sz w:val="22"/>
          <w:szCs w:val="22"/>
          <w:lang w:val="kk-KZ"/>
        </w:rPr>
        <w:t>№ 209</w:t>
      </w:r>
      <w:r w:rsidR="00E21CA3">
        <w:rPr>
          <w:sz w:val="22"/>
          <w:szCs w:val="22"/>
          <w:lang w:val="kk-KZ"/>
        </w:rPr>
        <w:t>-Ө бұйрығымен</w:t>
      </w:r>
      <w:r w:rsidR="00DC69D0">
        <w:rPr>
          <w:color w:val="000000"/>
          <w:sz w:val="22"/>
          <w:szCs w:val="22"/>
          <w:lang w:val="kk-KZ"/>
        </w:rPr>
        <w:t xml:space="preserve"> </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E3436E"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C60A7D" w:rsidRPr="00574410" w:rsidRDefault="00273EFA" w:rsidP="00903F6B">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w:t>
            </w:r>
            <w:r w:rsidR="007902F9">
              <w:rPr>
                <w:sz w:val="22"/>
                <w:szCs w:val="22"/>
                <w:lang w:val="kk-KZ"/>
              </w:rPr>
              <w:lastRenderedPageBreak/>
              <w:t>сәуі</w:t>
            </w:r>
            <w:r w:rsidR="00E3436E">
              <w:rPr>
                <w:sz w:val="22"/>
                <w:szCs w:val="22"/>
                <w:lang w:val="kk-KZ"/>
              </w:rPr>
              <w:t>рдегі № 43/2-VI шешіміне сәйкес, «2019 жылға арналған облыстық бюджеттің көрсеткіштерін түзету туралы» ШҚО 2019 жылғы 26 сәуірдегі № 129 қаулысына сәйкес.</w:t>
            </w:r>
            <w:r w:rsidR="005F17C1">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w:t>
      </w:r>
      <w:r w:rsidRPr="00574410">
        <w:rPr>
          <w:sz w:val="22"/>
          <w:szCs w:val="22"/>
          <w:lang w:val="kk-KZ"/>
        </w:rPr>
        <w:lastRenderedPageBreak/>
        <w:t xml:space="preserve">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E3436E"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C310EB" w:rsidP="002662E1">
            <w:pPr>
              <w:ind w:left="-108"/>
              <w:jc w:val="center"/>
            </w:pPr>
            <w:r>
              <w:t>377 958,7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C310EB">
            <w:pPr>
              <w:ind w:left="-108"/>
              <w:jc w:val="center"/>
              <w:rPr>
                <w:b/>
              </w:rPr>
            </w:pPr>
            <w:r>
              <w:rPr>
                <w:b/>
                <w:sz w:val="22"/>
                <w:szCs w:val="22"/>
                <w:lang w:val="kk-KZ"/>
              </w:rPr>
              <w:t>396 600</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w:t>
            </w:r>
            <w:r w:rsidRPr="00574410">
              <w:rPr>
                <w:sz w:val="22"/>
                <w:szCs w:val="22"/>
                <w:lang w:val="kk-KZ"/>
              </w:rPr>
              <w:lastRenderedPageBreak/>
              <w:t>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lastRenderedPageBreak/>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lastRenderedPageBreak/>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6866E7">
            <w:pPr>
              <w:ind w:left="-108"/>
              <w:jc w:val="center"/>
              <w:rPr>
                <w:lang w:val="kk-KZ"/>
              </w:rPr>
            </w:pPr>
            <w:r>
              <w:rPr>
                <w:sz w:val="22"/>
                <w:szCs w:val="22"/>
                <w:lang w:val="kk-KZ"/>
              </w:rPr>
              <w:t>280 678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lastRenderedPageBreak/>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0335A3" w:rsidP="002662E1">
            <w:pPr>
              <w:ind w:left="-108"/>
              <w:jc w:val="center"/>
              <w:rPr>
                <w:b/>
              </w:rPr>
            </w:pPr>
            <w:r>
              <w:rPr>
                <w:b/>
              </w:rPr>
              <w:t>377 958</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0BCF"/>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06B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6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0DBE"/>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2057</Words>
  <Characters>11728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171</cp:revision>
  <cp:lastPrinted>2019-03-18T07:11:00Z</cp:lastPrinted>
  <dcterms:created xsi:type="dcterms:W3CDTF">2019-01-25T05:58:00Z</dcterms:created>
  <dcterms:modified xsi:type="dcterms:W3CDTF">2019-07-02T16:03:00Z</dcterms:modified>
</cp:coreProperties>
</file>