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9045AF"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өлімібасшысы</w:t>
      </w:r>
      <w:r w:rsidR="00E05755">
        <w:rPr>
          <w:color w:val="000000"/>
          <w:sz w:val="22"/>
          <w:szCs w:val="22"/>
          <w:lang w:val="kk-KZ"/>
        </w:rPr>
        <w:t>ның</w:t>
      </w:r>
    </w:p>
    <w:p w:rsidR="00946002" w:rsidRPr="00946002" w:rsidRDefault="005A2A7A" w:rsidP="00946002">
      <w:pPr>
        <w:rPr>
          <w:sz w:val="22"/>
          <w:szCs w:val="22"/>
          <w:lang w:val="kk-KZ"/>
        </w:rPr>
      </w:pPr>
      <w:r>
        <w:rPr>
          <w:sz w:val="22"/>
          <w:szCs w:val="22"/>
          <w:lang w:val="kk-KZ"/>
        </w:rPr>
        <w:t xml:space="preserve">                                                                                                     </w:t>
      </w:r>
      <w:r w:rsidR="00946002" w:rsidRPr="00946002">
        <w:rPr>
          <w:sz w:val="22"/>
          <w:szCs w:val="22"/>
          <w:lang w:val="kk-KZ"/>
        </w:rPr>
        <w:t>2019 жылғы 04 мамырдағы</w:t>
      </w:r>
    </w:p>
    <w:p w:rsidR="00E05755" w:rsidRDefault="00946002" w:rsidP="00946002">
      <w:pPr>
        <w:rPr>
          <w:color w:val="000000"/>
          <w:sz w:val="22"/>
          <w:szCs w:val="22"/>
          <w:lang w:val="kk-KZ"/>
        </w:rPr>
      </w:pPr>
      <w:r w:rsidRPr="00946002">
        <w:rPr>
          <w:sz w:val="22"/>
          <w:szCs w:val="22"/>
          <w:lang w:val="kk-KZ"/>
        </w:rPr>
        <w:t xml:space="preserve">                                                                                                     № 201-Ө бұйрығымен</w:t>
      </w:r>
      <w:r w:rsidR="00E05755"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230E77"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5A2A7A">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xml:space="preserve">– </w:t>
            </w:r>
            <w:r w:rsidR="005A2A7A" w:rsidRPr="00574410">
              <w:rPr>
                <w:sz w:val="22"/>
                <w:szCs w:val="22"/>
                <w:u w:val="single"/>
                <w:lang w:val="kk-KZ"/>
              </w:rPr>
              <w:t>бөлім басшысы</w:t>
            </w:r>
          </w:p>
        </w:tc>
      </w:tr>
    </w:tbl>
    <w:p w:rsidR="005B09D6" w:rsidRPr="00947783" w:rsidRDefault="0097152B" w:rsidP="005B09D6">
      <w:pPr>
        <w:jc w:val="both"/>
        <w:rPr>
          <w:sz w:val="22"/>
          <w:szCs w:val="22"/>
          <w:lang w:val="kk-KZ"/>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F703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FA3C1B" w:rsidRPr="003C026E" w:rsidRDefault="00FA3C1B" w:rsidP="00FA3C1B">
      <w:pPr>
        <w:pStyle w:val="a3"/>
        <w:spacing w:before="0" w:beforeAutospacing="0" w:after="0" w:afterAutospacing="0"/>
        <w:jc w:val="both"/>
        <w:rPr>
          <w:color w:val="FF0000"/>
          <w:sz w:val="22"/>
          <w:szCs w:val="22"/>
          <w:lang w:val="kk-KZ" w:eastAsia="en-US"/>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 xml:space="preserve">жағдайлар жасау; жалпыға міндетті орта білім беру қорының шығындарын қаржыландыруға қалалық бюджеттен қаражат бөлу арқылы </w:t>
      </w:r>
      <w:r w:rsidRPr="002F3ABB">
        <w:rPr>
          <w:color w:val="000000"/>
          <w:sz w:val="21"/>
          <w:szCs w:val="21"/>
          <w:lang w:val="kk-KZ"/>
        </w:rPr>
        <w:lastRenderedPageBreak/>
        <w:t>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230E77"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w:t>
            </w:r>
            <w:r w:rsidR="00BB1832" w:rsidRPr="00374159">
              <w:rPr>
                <w:sz w:val="22"/>
                <w:szCs w:val="22"/>
                <w:lang w:val="kk-KZ"/>
              </w:rPr>
              <w:lastRenderedPageBreak/>
              <w:t>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lastRenderedPageBreak/>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lastRenderedPageBreak/>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027197" w:rsidP="00AC6625">
            <w:pPr>
              <w:ind w:left="-108"/>
              <w:jc w:val="center"/>
              <w:rPr>
                <w:lang w:val="kk-KZ"/>
              </w:rPr>
            </w:pPr>
            <w:r>
              <w:rPr>
                <w:sz w:val="22"/>
                <w:szCs w:val="22"/>
                <w:lang w:val="kk-KZ"/>
              </w:rPr>
              <w:t>3 </w:t>
            </w:r>
            <w:r w:rsidR="00905073">
              <w:rPr>
                <w:sz w:val="22"/>
                <w:szCs w:val="22"/>
                <w:lang w:val="kk-KZ"/>
              </w:rPr>
              <w:t>68</w:t>
            </w:r>
            <w:r w:rsidR="00AC6625">
              <w:rPr>
                <w:sz w:val="22"/>
                <w:szCs w:val="22"/>
                <w:lang w:val="kk-KZ"/>
              </w:rPr>
              <w:t>4 296</w:t>
            </w:r>
            <w:r>
              <w:rPr>
                <w:sz w:val="22"/>
                <w:szCs w:val="22"/>
                <w:lang w:val="kk-KZ"/>
              </w:rPr>
              <w:t>,</w:t>
            </w:r>
            <w:r w:rsidR="00AC6625">
              <w:rPr>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AC6625">
            <w:pPr>
              <w:ind w:left="-108"/>
              <w:jc w:val="center"/>
              <w:rPr>
                <w:lang w:val="kk-KZ"/>
              </w:rPr>
            </w:pPr>
            <w:r>
              <w:rPr>
                <w:lang w:val="kk-KZ"/>
              </w:rPr>
              <w:t>6 </w:t>
            </w:r>
            <w:r w:rsidR="00AC6625">
              <w:rPr>
                <w:lang w:val="kk-KZ"/>
              </w:rPr>
              <w:t>144</w:t>
            </w:r>
            <w:r w:rsidR="00DA7E6B">
              <w:rPr>
                <w:lang w:val="kk-KZ"/>
              </w:rPr>
              <w:t> </w:t>
            </w:r>
            <w:r w:rsidR="00AC6625">
              <w:rPr>
                <w:lang w:val="kk-KZ"/>
              </w:rPr>
              <w:t>669</w:t>
            </w:r>
            <w:r w:rsidR="00DA7E6B">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AC6625">
            <w:pPr>
              <w:ind w:left="-108"/>
              <w:jc w:val="center"/>
              <w:rPr>
                <w:b/>
                <w:lang w:val="kk-KZ"/>
              </w:rPr>
            </w:pPr>
            <w:r>
              <w:rPr>
                <w:b/>
                <w:lang w:val="kk-KZ"/>
              </w:rPr>
              <w:t>9</w:t>
            </w:r>
            <w:r w:rsidR="00905073">
              <w:rPr>
                <w:b/>
                <w:lang w:val="kk-KZ"/>
              </w:rPr>
              <w:t> </w:t>
            </w:r>
            <w:r w:rsidR="00AC6625">
              <w:rPr>
                <w:b/>
                <w:lang w:val="kk-KZ"/>
              </w:rPr>
              <w:t>828 965</w:t>
            </w:r>
            <w:r>
              <w:rPr>
                <w:b/>
                <w:lang w:val="kk-KZ"/>
              </w:rPr>
              <w:t>,</w:t>
            </w:r>
            <w:r w:rsidR="00AC6625">
              <w:rPr>
                <w:b/>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A6037">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rPr>
                <w:lang w:val="kk-KZ"/>
              </w:rPr>
            </w:pPr>
            <w:r w:rsidRPr="00E421EC">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pStyle w:val="a3"/>
              <w:jc w:val="center"/>
              <w:rPr>
                <w:lang w:val="kk-KZ"/>
              </w:rPr>
            </w:pPr>
            <w:r>
              <w:rPr>
                <w:sz w:val="22"/>
                <w:szCs w:val="22"/>
                <w:lang w:val="kk-KZ"/>
              </w:rPr>
              <w:t>м</w:t>
            </w:r>
            <w:r w:rsidRPr="00374159">
              <w:rPr>
                <w:sz w:val="22"/>
                <w:szCs w:val="22"/>
                <w:lang w:val="kk-KZ"/>
              </w:rPr>
              <w:t xml:space="preserve">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lang w:val="kk-KZ"/>
              </w:rPr>
              <w:t>224 624</w:t>
            </w: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r w:rsidRPr="006A37C1">
              <w:rPr>
                <w:sz w:val="21"/>
                <w:szCs w:val="21"/>
              </w:rPr>
              <w:t xml:space="preserve">тағылымдамадан өткен </w:t>
            </w:r>
            <w:proofErr w:type="spellStart"/>
            <w:r w:rsidRPr="006A37C1">
              <w:rPr>
                <w:sz w:val="21"/>
                <w:szCs w:val="21"/>
              </w:rPr>
              <w:t>тіл</w:t>
            </w:r>
            <w:proofErr w:type="spellEnd"/>
            <w:r w:rsidRPr="006A37C1">
              <w:rPr>
                <w:sz w:val="21"/>
                <w:szCs w:val="21"/>
              </w:rPr>
              <w:t xml:space="preserve"> </w:t>
            </w:r>
            <w:proofErr w:type="spellStart"/>
            <w:r w:rsidRPr="006A37C1">
              <w:rPr>
                <w:sz w:val="21"/>
                <w:szCs w:val="21"/>
              </w:rPr>
              <w:t>курстары</w:t>
            </w:r>
            <w:proofErr w:type="spellEnd"/>
            <w:r w:rsidRPr="006A37C1">
              <w:rPr>
                <w:sz w:val="21"/>
                <w:szCs w:val="21"/>
              </w:rPr>
              <w:t xml:space="preserve"> </w:t>
            </w:r>
            <w:proofErr w:type="spellStart"/>
            <w:r w:rsidRPr="006A37C1">
              <w:rPr>
                <w:sz w:val="21"/>
                <w:szCs w:val="21"/>
              </w:rPr>
              <w:t>бойынша</w:t>
            </w:r>
            <w:proofErr w:type="spellEnd"/>
            <w:r w:rsidRPr="006A37C1">
              <w:rPr>
                <w:sz w:val="21"/>
                <w:szCs w:val="21"/>
              </w:rPr>
              <w:t>, ұ</w:t>
            </w:r>
            <w:proofErr w:type="gramStart"/>
            <w:r w:rsidRPr="006A37C1">
              <w:rPr>
                <w:sz w:val="21"/>
                <w:szCs w:val="21"/>
              </w:rPr>
              <w:t>стаздар</w:t>
            </w:r>
            <w:proofErr w:type="gramEnd"/>
            <w:r w:rsidRPr="006A37C1">
              <w:rPr>
                <w:sz w:val="21"/>
                <w:szCs w:val="21"/>
              </w:rPr>
              <w:t>ға қосымша жалақы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lang w:val="kk-KZ"/>
              </w:rPr>
              <w:t>225 078</w:t>
            </w: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proofErr w:type="gramStart"/>
            <w:r w:rsidRPr="006A37C1">
              <w:rPr>
                <w:sz w:val="21"/>
                <w:szCs w:val="21"/>
              </w:rPr>
              <w:t>о</w:t>
            </w:r>
            <w:proofErr w:type="gramEnd"/>
            <w:r w:rsidRPr="006A37C1">
              <w:rPr>
                <w:sz w:val="21"/>
                <w:szCs w:val="21"/>
              </w:rPr>
              <w:t xml:space="preserve">қу кезеңінде </w:t>
            </w:r>
            <w:proofErr w:type="spellStart"/>
            <w:proofErr w:type="gramStart"/>
            <w:r w:rsidRPr="006A37C1">
              <w:rPr>
                <w:sz w:val="21"/>
                <w:szCs w:val="21"/>
              </w:rPr>
              <w:t>нег</w:t>
            </w:r>
            <w:proofErr w:type="gramEnd"/>
            <w:r w:rsidRPr="006A37C1">
              <w:rPr>
                <w:sz w:val="21"/>
                <w:szCs w:val="21"/>
              </w:rPr>
              <w:t>ізгі</w:t>
            </w:r>
            <w:proofErr w:type="spellEnd"/>
            <w:r w:rsidRPr="006A37C1">
              <w:rPr>
                <w:sz w:val="21"/>
                <w:szCs w:val="21"/>
              </w:rPr>
              <w:t xml:space="preserve"> қызметкердің </w:t>
            </w:r>
            <w:proofErr w:type="spellStart"/>
            <w:r w:rsidRPr="006A37C1">
              <w:rPr>
                <w:sz w:val="21"/>
                <w:szCs w:val="21"/>
              </w:rPr>
              <w:t>орнын</w:t>
            </w:r>
            <w:proofErr w:type="spellEnd"/>
            <w:r w:rsidRPr="006A37C1">
              <w:rPr>
                <w:sz w:val="21"/>
                <w:szCs w:val="21"/>
              </w:rPr>
              <w:t xml:space="preserve"> басу шығынын </w:t>
            </w:r>
            <w:proofErr w:type="spellStart"/>
            <w:r w:rsidRPr="006A37C1">
              <w:rPr>
                <w:sz w:val="21"/>
                <w:szCs w:val="21"/>
              </w:rPr>
              <w:t>жергілікті</w:t>
            </w:r>
            <w:proofErr w:type="spellEnd"/>
            <w:r w:rsidRPr="006A37C1">
              <w:rPr>
                <w:sz w:val="21"/>
                <w:szCs w:val="21"/>
              </w:rPr>
              <w:t xml:space="preserve"> бюджеттің шығысын өтеу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124563" w:rsidP="002A6037">
            <w:pPr>
              <w:ind w:left="-108"/>
              <w:jc w:val="center"/>
              <w:rPr>
                <w:sz w:val="21"/>
                <w:szCs w:val="21"/>
              </w:rPr>
            </w:pPr>
            <w:r>
              <w:rPr>
                <w:sz w:val="21"/>
                <w:szCs w:val="21"/>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lastRenderedPageBreak/>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Pr>
                <w:sz w:val="22"/>
                <w:szCs w:val="22"/>
              </w:rPr>
              <w:t>380 628,</w:t>
            </w:r>
            <w:r w:rsidRPr="001408E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124563" w:rsidP="00F95FF1">
            <w:pPr>
              <w:ind w:left="-108"/>
              <w:jc w:val="center"/>
              <w:rPr>
                <w:sz w:val="21"/>
                <w:szCs w:val="21"/>
              </w:rPr>
            </w:pPr>
            <w:r>
              <w:rPr>
                <w:sz w:val="21"/>
                <w:szCs w:val="21"/>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124563" w:rsidP="002A6037">
            <w:pPr>
              <w:ind w:left="-108"/>
              <w:jc w:val="center"/>
              <w:rPr>
                <w:sz w:val="21"/>
                <w:szCs w:val="21"/>
                <w:lang w:val="kk-KZ"/>
              </w:rPr>
            </w:pPr>
            <w:r>
              <w:rPr>
                <w:sz w:val="21"/>
                <w:szCs w:val="21"/>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1408E3">
            <w:pPr>
              <w:ind w:left="-108"/>
              <w:jc w:val="center"/>
              <w:rPr>
                <w:sz w:val="21"/>
                <w:szCs w:val="21"/>
                <w:lang w:val="kk-KZ"/>
              </w:rPr>
            </w:pPr>
            <w:r>
              <w:rPr>
                <w:sz w:val="21"/>
                <w:szCs w:val="21"/>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806376">
            <w:pPr>
              <w:pStyle w:val="a3"/>
              <w:rPr>
                <w:sz w:val="21"/>
                <w:szCs w:val="21"/>
                <w:lang w:val="kk-KZ"/>
              </w:rPr>
            </w:pPr>
            <w:r>
              <w:rPr>
                <w:sz w:val="21"/>
                <w:szCs w:val="21"/>
                <w:lang w:val="kk-KZ"/>
              </w:rPr>
              <w:t>М</w:t>
            </w:r>
            <w:r w:rsidRPr="00806376">
              <w:rPr>
                <w:sz w:val="21"/>
                <w:szCs w:val="21"/>
                <w:lang w:val="kk-KZ"/>
              </w:rPr>
              <w:t>ектеп</w:t>
            </w:r>
            <w:r>
              <w:rPr>
                <w:sz w:val="21"/>
                <w:szCs w:val="21"/>
                <w:lang w:val="kk-KZ"/>
              </w:rPr>
              <w:t>тің</w:t>
            </w:r>
            <w:r w:rsidRPr="00806376">
              <w:rPr>
                <w:sz w:val="21"/>
                <w:szCs w:val="21"/>
                <w:lang w:val="kk-KZ"/>
              </w:rPr>
              <w:t xml:space="preserve"> педагог-психологтарына арналған лауазымдық жалақыларының мөлшерін </w:t>
            </w:r>
            <w:r>
              <w:rPr>
                <w:sz w:val="21"/>
                <w:szCs w:val="21"/>
                <w:lang w:val="kk-KZ"/>
              </w:rPr>
              <w:t>ұ</w:t>
            </w:r>
            <w:r w:rsidRPr="00806376">
              <w:rPr>
                <w:sz w:val="21"/>
                <w:szCs w:val="21"/>
                <w:lang w:val="kk-KZ"/>
              </w:rPr>
              <w:t xml:space="preserve">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Default="005B0164">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ind w:left="-108"/>
              <w:jc w:val="center"/>
              <w:rPr>
                <w:sz w:val="21"/>
                <w:szCs w:val="21"/>
                <w:lang w:val="kk-KZ"/>
              </w:rPr>
            </w:pPr>
            <w:r>
              <w:rPr>
                <w:sz w:val="21"/>
                <w:szCs w:val="21"/>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5F72C8">
            <w:pPr>
              <w:ind w:left="-108"/>
              <w:jc w:val="center"/>
              <w:rPr>
                <w:sz w:val="21"/>
                <w:szCs w:val="21"/>
                <w:lang w:val="kk-KZ"/>
              </w:rPr>
            </w:pPr>
            <w:r>
              <w:rPr>
                <w:sz w:val="21"/>
                <w:szCs w:val="21"/>
                <w:lang w:val="kk-KZ"/>
              </w:rPr>
              <w:t>0</w:t>
            </w:r>
          </w:p>
        </w:tc>
      </w:tr>
      <w:tr w:rsidR="00C25CAA" w:rsidRPr="00374159" w:rsidTr="00A9621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sz w:val="21"/>
                <w:szCs w:val="21"/>
                <w:lang w:val="kk-KZ"/>
              </w:rPr>
              <w:t>П</w:t>
            </w:r>
            <w:r w:rsidRPr="001E70D0">
              <w:rPr>
                <w:sz w:val="21"/>
                <w:szCs w:val="21"/>
                <w:lang w:val="kk-KZ"/>
              </w:rPr>
              <w:t>едагогикалық шеберлік мектептерінің педагог-психологтарына</w:t>
            </w:r>
            <w:r w:rsidRPr="00B67034">
              <w:rPr>
                <w:sz w:val="21"/>
                <w:szCs w:val="21"/>
                <w:lang w:val="kk-KZ"/>
              </w:rPr>
              <w:t xml:space="preserve">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Default="00C25CAA">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C25CAA" w:rsidP="00124563">
            <w:pPr>
              <w:ind w:left="-108"/>
              <w:jc w:val="center"/>
              <w:rPr>
                <w:sz w:val="21"/>
                <w:szCs w:val="21"/>
                <w:lang w:val="kk-KZ"/>
              </w:rPr>
            </w:pPr>
            <w:r>
              <w:rPr>
                <w:sz w:val="21"/>
                <w:szCs w:val="21"/>
                <w:lang w:val="kk-KZ"/>
              </w:rPr>
              <w:t>15 </w:t>
            </w:r>
            <w:r w:rsidR="00124563">
              <w:rPr>
                <w:sz w:val="21"/>
                <w:szCs w:val="21"/>
                <w:lang w:val="kk-KZ"/>
              </w:rPr>
              <w:t>113</w:t>
            </w: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5F72C8">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Default="00C25CAA"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552E34" w:rsidP="002A6037">
            <w:pPr>
              <w:ind w:left="-108"/>
              <w:jc w:val="center"/>
              <w:rPr>
                <w:sz w:val="21"/>
                <w:szCs w:val="21"/>
                <w:lang w:val="kk-KZ"/>
              </w:rPr>
            </w:pPr>
            <w:r>
              <w:rPr>
                <w:sz w:val="21"/>
                <w:szCs w:val="21"/>
                <w:lang w:val="kk-KZ"/>
              </w:rPr>
              <w:t>234 483,0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5F72C8">
            <w:pPr>
              <w:ind w:left="-108"/>
              <w:jc w:val="center"/>
              <w:rPr>
                <w:sz w:val="21"/>
                <w:szCs w:val="21"/>
                <w:lang w:val="kk-KZ"/>
              </w:rPr>
            </w:pPr>
            <w:r>
              <w:rPr>
                <w:sz w:val="21"/>
                <w:szCs w:val="21"/>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rPr>
                <w:lang w:val="kk-KZ"/>
              </w:rPr>
            </w:pPr>
            <w:r w:rsidRPr="00520B4C">
              <w:rPr>
                <w:lang w:val="kk-KZ"/>
              </w:rPr>
              <w:t>Өтемақыға төмендеуіне байланысты шы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Default="00552E34" w:rsidP="00C67DFF">
            <w:pPr>
              <w:ind w:left="-108"/>
              <w:jc w:val="center"/>
              <w:rPr>
                <w:sz w:val="21"/>
                <w:szCs w:val="21"/>
                <w:lang w:val="kk-KZ"/>
              </w:rPr>
            </w:pPr>
            <w:r>
              <w:rPr>
                <w:sz w:val="21"/>
                <w:szCs w:val="21"/>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5F72C8">
            <w:pPr>
              <w:ind w:left="-108"/>
              <w:jc w:val="center"/>
              <w:rPr>
                <w:sz w:val="21"/>
                <w:szCs w:val="21"/>
                <w:lang w:val="kk-KZ"/>
              </w:rPr>
            </w:pPr>
            <w:r>
              <w:rPr>
                <w:sz w:val="21"/>
                <w:szCs w:val="21"/>
                <w:lang w:val="kk-KZ"/>
              </w:rPr>
              <w:t>0</w:t>
            </w:r>
          </w:p>
        </w:tc>
      </w:tr>
      <w:tr w:rsidR="00DE50E7" w:rsidRPr="00374159" w:rsidTr="00582908">
        <w:trPr>
          <w:trHeight w:val="1286"/>
        </w:trPr>
        <w:tc>
          <w:tcPr>
            <w:tcW w:w="3037" w:type="dxa"/>
            <w:tcBorders>
              <w:top w:val="outset" w:sz="6" w:space="0" w:color="000000"/>
              <w:left w:val="outset" w:sz="6" w:space="0" w:color="000000"/>
              <w:bottom w:val="outset" w:sz="6" w:space="0" w:color="000000"/>
              <w:right w:val="outset" w:sz="6" w:space="0" w:color="000000"/>
            </w:tcBorders>
            <w:vAlign w:val="center"/>
          </w:tcPr>
          <w:p w:rsidR="00DE50E7" w:rsidRPr="00582908" w:rsidRDefault="00582908" w:rsidP="005829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22222"/>
              </w:rPr>
            </w:pPr>
            <w:r w:rsidRPr="00582908">
              <w:rPr>
                <w:rFonts w:ascii="inherit" w:hAnsi="inherit" w:cs="Courier New"/>
                <w:color w:val="222222"/>
                <w:lang w:val="kk-KZ"/>
              </w:rPr>
              <w:t>Өскемен әкімдігінің «Көру қабілеті төмен балаларға арналған №14 балалар бақшасы» КММ сыйақысы</w:t>
            </w:r>
          </w:p>
        </w:tc>
        <w:tc>
          <w:tcPr>
            <w:tcW w:w="675" w:type="dxa"/>
            <w:tcBorders>
              <w:top w:val="outset" w:sz="6" w:space="0" w:color="000000"/>
              <w:left w:val="outset" w:sz="6" w:space="0" w:color="000000"/>
              <w:bottom w:val="outset" w:sz="6" w:space="0" w:color="000000"/>
              <w:right w:val="outset" w:sz="6" w:space="0" w:color="000000"/>
            </w:tcBorders>
            <w:vAlign w:val="center"/>
          </w:tcPr>
          <w:p w:rsidR="00DE50E7" w:rsidRDefault="00DE50E7"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DE50E7" w:rsidRDefault="00DE50E7"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DE50E7" w:rsidRDefault="00DE50E7" w:rsidP="00C67DFF">
            <w:pPr>
              <w:ind w:left="-108"/>
              <w:jc w:val="center"/>
              <w:rPr>
                <w:sz w:val="21"/>
                <w:szCs w:val="21"/>
                <w:lang w:val="kk-KZ"/>
              </w:rPr>
            </w:pPr>
            <w:r>
              <w:rPr>
                <w:sz w:val="21"/>
                <w:szCs w:val="21"/>
                <w:lang w:val="kk-KZ"/>
              </w:rPr>
              <w:t>840,7</w:t>
            </w:r>
          </w:p>
        </w:tc>
        <w:tc>
          <w:tcPr>
            <w:tcW w:w="1260" w:type="dxa"/>
            <w:tcBorders>
              <w:top w:val="outset" w:sz="6" w:space="0" w:color="000000"/>
              <w:left w:val="outset" w:sz="6" w:space="0" w:color="000000"/>
              <w:bottom w:val="outset" w:sz="6" w:space="0" w:color="000000"/>
              <w:right w:val="outset" w:sz="6" w:space="0" w:color="000000"/>
            </w:tcBorders>
            <w:vAlign w:val="center"/>
          </w:tcPr>
          <w:p w:rsidR="00DE50E7" w:rsidRDefault="00DE50E7" w:rsidP="002A6037">
            <w:pPr>
              <w:ind w:left="-108"/>
              <w:jc w:val="center"/>
              <w:rPr>
                <w:sz w:val="21"/>
                <w:szCs w:val="21"/>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DE50E7" w:rsidRDefault="00DE50E7" w:rsidP="002A6037">
            <w:pPr>
              <w:ind w:left="-108"/>
              <w:jc w:val="center"/>
              <w:rPr>
                <w:sz w:val="21"/>
                <w:szCs w:val="21"/>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DE50E7" w:rsidRDefault="00DE50E7" w:rsidP="005F72C8">
            <w:pPr>
              <w:ind w:left="-108"/>
              <w:jc w:val="center"/>
              <w:rPr>
                <w:sz w:val="21"/>
                <w:szCs w:val="21"/>
                <w:lang w:val="kk-KZ"/>
              </w:rPr>
            </w:pP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401A28" w:rsidP="00230E77">
            <w:pPr>
              <w:ind w:left="-108"/>
              <w:jc w:val="center"/>
              <w:rPr>
                <w:b/>
                <w:lang w:val="kk-KZ"/>
              </w:rPr>
            </w:pPr>
            <w:r>
              <w:rPr>
                <w:b/>
                <w:sz w:val="22"/>
                <w:szCs w:val="22"/>
                <w:lang w:val="kk-KZ"/>
              </w:rPr>
              <w:t>3 684 296,</w:t>
            </w:r>
            <w:r w:rsidR="00230E77">
              <w:rPr>
                <w:b/>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A6037">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A6037">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lastRenderedPageBreak/>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BE0DEE" w:rsidRDefault="005B0164" w:rsidP="00150D64">
            <w:pPr>
              <w:pStyle w:val="a3"/>
              <w:spacing w:before="0" w:after="0"/>
              <w:rPr>
                <w:sz w:val="21"/>
                <w:szCs w:val="21"/>
                <w:lang w:val="kk-KZ"/>
              </w:rPr>
            </w:pPr>
            <w:r>
              <w:rPr>
                <w:sz w:val="21"/>
                <w:szCs w:val="21"/>
                <w:lang w:val="kk-KZ"/>
              </w:rPr>
              <w:t>Ағымдағы жөндеу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үздік ұйым"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242E2" w:rsidRDefault="005B0164" w:rsidP="00F04333">
            <w:pPr>
              <w:pStyle w:val="a3"/>
              <w:spacing w:before="0" w:after="0"/>
              <w:rPr>
                <w:sz w:val="21"/>
                <w:szCs w:val="21"/>
              </w:rPr>
            </w:pPr>
            <w:r>
              <w:rPr>
                <w:sz w:val="21"/>
                <w:szCs w:val="21"/>
              </w:rPr>
              <w:t>«</w:t>
            </w:r>
            <w:r w:rsidRPr="00F04333">
              <w:rPr>
                <w:sz w:val="21"/>
                <w:szCs w:val="21"/>
              </w:rPr>
              <w:t>2017 Астана ЭКСПО</w:t>
            </w:r>
            <w:r>
              <w:rPr>
                <w:sz w:val="21"/>
                <w:szCs w:val="21"/>
              </w:rPr>
              <w:t>»</w:t>
            </w:r>
            <w:r w:rsidRPr="00F04333">
              <w:rPr>
                <w:sz w:val="21"/>
                <w:szCs w:val="21"/>
              </w:rPr>
              <w:t xml:space="preserve"> халықаралық көрмесі</w:t>
            </w:r>
            <w:proofErr w:type="gramStart"/>
            <w:r w:rsidRPr="00F04333">
              <w:rPr>
                <w:sz w:val="21"/>
                <w:szCs w:val="21"/>
              </w:rPr>
              <w:t>н</w:t>
            </w:r>
            <w:proofErr w:type="gramEnd"/>
            <w:r w:rsidRPr="00F04333">
              <w:rPr>
                <w:sz w:val="21"/>
                <w:szCs w:val="21"/>
              </w:rPr>
              <w:t xml:space="preserve"> оқушылар мен </w:t>
            </w:r>
            <w:proofErr w:type="spellStart"/>
            <w:r w:rsidRPr="00F04333">
              <w:rPr>
                <w:sz w:val="21"/>
                <w:szCs w:val="21"/>
              </w:rPr>
              <w:t>бірге</w:t>
            </w:r>
            <w:proofErr w:type="spellEnd"/>
            <w:r w:rsidRPr="00F04333">
              <w:rPr>
                <w:sz w:val="21"/>
                <w:szCs w:val="21"/>
              </w:rPr>
              <w:t xml:space="preserve"> бару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нүктелерінің </w:t>
            </w:r>
            <w:proofErr w:type="gramStart"/>
            <w:r w:rsidRPr="00486B2A">
              <w:rPr>
                <w:sz w:val="21"/>
                <w:szCs w:val="21"/>
              </w:rPr>
              <w:t>орнату</w:t>
            </w:r>
            <w:proofErr w:type="gramEnd"/>
            <w:r w:rsidRPr="00486B2A">
              <w:rPr>
                <w:sz w:val="21"/>
                <w:szCs w:val="21"/>
              </w:rPr>
              <w:t>ға арналған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r w:rsidRPr="008C4DDC">
              <w:rPr>
                <w:sz w:val="21"/>
                <w:szCs w:val="21"/>
              </w:rPr>
              <w:t xml:space="preserve">Жылдамдықты </w:t>
            </w:r>
            <w:proofErr w:type="gramStart"/>
            <w:r w:rsidRPr="008C4DDC">
              <w:rPr>
                <w:sz w:val="21"/>
                <w:szCs w:val="21"/>
              </w:rPr>
              <w:t>арттыру</w:t>
            </w:r>
            <w:proofErr w:type="gramEnd"/>
            <w:r w:rsidRPr="008C4DDC">
              <w:rPr>
                <w:sz w:val="21"/>
                <w:szCs w:val="21"/>
              </w:rPr>
              <w:t xml:space="preserve">ға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пилоттық </w:t>
            </w:r>
            <w:proofErr w:type="spellStart"/>
            <w:r w:rsidRPr="001408E3">
              <w:rPr>
                <w:sz w:val="21"/>
                <w:szCs w:val="21"/>
              </w:rPr>
              <w:t>режимде</w:t>
            </w:r>
            <w:proofErr w:type="spellEnd"/>
            <w:r w:rsidRPr="001408E3">
              <w:rPr>
                <w:sz w:val="21"/>
                <w:szCs w:val="21"/>
              </w:rPr>
              <w:t xml:space="preserve"> электрондық құжат </w:t>
            </w:r>
            <w:proofErr w:type="spellStart"/>
            <w:r w:rsidRPr="001408E3">
              <w:rPr>
                <w:sz w:val="21"/>
                <w:szCs w:val="21"/>
              </w:rPr>
              <w:t>айналымы</w:t>
            </w:r>
            <w:proofErr w:type="spellEnd"/>
            <w:r w:rsidRPr="001408E3">
              <w:rPr>
                <w:sz w:val="21"/>
                <w:szCs w:val="21"/>
              </w:rPr>
              <w:t xml:space="preserve"> жүйесін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 xml:space="preserve">Өлшем </w:t>
            </w:r>
            <w:r w:rsidRPr="00374159">
              <w:rPr>
                <w:sz w:val="22"/>
                <w:szCs w:val="22"/>
                <w:lang w:val="kk-KZ"/>
              </w:rPr>
              <w:lastRenderedPageBreak/>
              <w:t>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lastRenderedPageBreak/>
              <w:t xml:space="preserve">Есеп беретін </w:t>
            </w:r>
            <w:r w:rsidRPr="00374159">
              <w:rPr>
                <w:sz w:val="22"/>
                <w:szCs w:val="22"/>
                <w:lang w:val="kk-KZ"/>
              </w:rPr>
              <w:lastRenderedPageBreak/>
              <w:t xml:space="preserve">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lastRenderedPageBreak/>
              <w:t xml:space="preserve">Ағымдағы жылдың </w:t>
            </w:r>
            <w:r w:rsidRPr="00374159">
              <w:rPr>
                <w:sz w:val="22"/>
                <w:szCs w:val="22"/>
                <w:lang w:val="kk-KZ"/>
              </w:rPr>
              <w:lastRenderedPageBreak/>
              <w:t>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lastRenderedPageBreak/>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693CB8">
            <w:pPr>
              <w:ind w:left="-108"/>
              <w:jc w:val="center"/>
              <w:rPr>
                <w:lang w:val="kk-KZ"/>
              </w:rPr>
            </w:pPr>
            <w:r>
              <w:rPr>
                <w:sz w:val="22"/>
                <w:szCs w:val="22"/>
                <w:lang w:val="kk-KZ"/>
              </w:rPr>
              <w:t>5 6</w:t>
            </w:r>
            <w:r w:rsidR="00693CB8">
              <w:rPr>
                <w:sz w:val="22"/>
                <w:szCs w:val="22"/>
                <w:lang w:val="kk-KZ"/>
              </w:rPr>
              <w:t>63 89</w:t>
            </w:r>
            <w:r>
              <w:rPr>
                <w:sz w:val="22"/>
                <w:szCs w:val="22"/>
                <w:lang w:val="kk-KZ"/>
              </w:rPr>
              <w:t>4,0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үздік ұйым"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8D3E3D" w:rsidRDefault="004F26AF" w:rsidP="008D3E3D">
            <w:pPr>
              <w:pStyle w:val="a3"/>
              <w:spacing w:before="0" w:after="0"/>
              <w:rPr>
                <w:sz w:val="21"/>
                <w:szCs w:val="21"/>
                <w:lang w:val="kk-KZ"/>
              </w:rPr>
            </w:pPr>
            <w:r>
              <w:rPr>
                <w:sz w:val="21"/>
                <w:szCs w:val="21"/>
              </w:rPr>
              <w:t xml:space="preserve">№ </w:t>
            </w:r>
            <w:proofErr w:type="gramStart"/>
            <w:r>
              <w:rPr>
                <w:sz w:val="21"/>
                <w:szCs w:val="21"/>
                <w:lang w:val="kk-KZ"/>
              </w:rPr>
              <w:t>8,16,38</w:t>
            </w:r>
            <w:proofErr w:type="gramEnd"/>
            <w:r>
              <w:rPr>
                <w:sz w:val="21"/>
                <w:szCs w:val="21"/>
                <w:lang w:val="kk-KZ"/>
              </w:rPr>
              <w:t xml:space="preserve"> ағымдағы жумыстар </w:t>
            </w:r>
          </w:p>
        </w:tc>
        <w:tc>
          <w:tcPr>
            <w:tcW w:w="709" w:type="dxa"/>
            <w:tcBorders>
              <w:top w:val="outset" w:sz="6" w:space="0" w:color="000000"/>
              <w:left w:val="outset" w:sz="6" w:space="0" w:color="000000"/>
              <w:bottom w:val="outset" w:sz="6" w:space="0" w:color="000000"/>
              <w:right w:val="outset" w:sz="6" w:space="0" w:color="000000"/>
            </w:tcBorders>
          </w:tcPr>
          <w:p w:rsidR="004F26AF" w:rsidRDefault="004F26AF">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8D3E3D" w:rsidRDefault="004F26AF" w:rsidP="00150D64">
            <w:pPr>
              <w:pStyle w:val="a3"/>
              <w:spacing w:before="0" w:after="0"/>
              <w:rPr>
                <w:sz w:val="21"/>
                <w:szCs w:val="21"/>
              </w:rPr>
            </w:pPr>
            <w:r>
              <w:rPr>
                <w:sz w:val="21"/>
                <w:szCs w:val="21"/>
              </w:rPr>
              <w:t>«</w:t>
            </w:r>
            <w:r w:rsidRPr="00F04333">
              <w:rPr>
                <w:sz w:val="21"/>
                <w:szCs w:val="21"/>
              </w:rPr>
              <w:t>2017 Астана ЭКСПО</w:t>
            </w:r>
            <w:r>
              <w:rPr>
                <w:sz w:val="21"/>
                <w:szCs w:val="21"/>
              </w:rPr>
              <w:t>»</w:t>
            </w:r>
            <w:r w:rsidRPr="00F04333">
              <w:rPr>
                <w:sz w:val="21"/>
                <w:szCs w:val="21"/>
              </w:rPr>
              <w:t xml:space="preserve"> халықаралық көрмесі</w:t>
            </w:r>
            <w:proofErr w:type="gramStart"/>
            <w:r w:rsidRPr="00F04333">
              <w:rPr>
                <w:sz w:val="21"/>
                <w:szCs w:val="21"/>
              </w:rPr>
              <w:t>н</w:t>
            </w:r>
            <w:proofErr w:type="gramEnd"/>
            <w:r w:rsidRPr="00F04333">
              <w:rPr>
                <w:sz w:val="21"/>
                <w:szCs w:val="21"/>
              </w:rPr>
              <w:t xml:space="preserve"> оқушылар мен </w:t>
            </w:r>
            <w:proofErr w:type="spellStart"/>
            <w:r w:rsidRPr="00F04333">
              <w:rPr>
                <w:sz w:val="21"/>
                <w:szCs w:val="21"/>
              </w:rPr>
              <w:t>бірге</w:t>
            </w:r>
            <w:proofErr w:type="spellEnd"/>
            <w:r w:rsidRPr="00F04333">
              <w:rPr>
                <w:sz w:val="21"/>
                <w:szCs w:val="21"/>
              </w:rPr>
              <w:t xml:space="preserve"> бару</w:t>
            </w:r>
          </w:p>
        </w:tc>
        <w:tc>
          <w:tcPr>
            <w:tcW w:w="709" w:type="dxa"/>
            <w:tcBorders>
              <w:top w:val="outset" w:sz="6" w:space="0" w:color="000000"/>
              <w:left w:val="outset" w:sz="6" w:space="0" w:color="000000"/>
              <w:bottom w:val="outset" w:sz="6" w:space="0" w:color="000000"/>
              <w:right w:val="outset" w:sz="6" w:space="0" w:color="000000"/>
            </w:tcBorders>
          </w:tcPr>
          <w:p w:rsidR="004F26AF" w:rsidRDefault="004F26AF">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EB7BA5" w:rsidRDefault="00C02BA0" w:rsidP="00150D64">
            <w:pPr>
              <w:pStyle w:val="a3"/>
              <w:spacing w:before="0" w:beforeAutospacing="0" w:after="0" w:afterAutospacing="0"/>
              <w:rPr>
                <w:color w:val="222222"/>
                <w:lang w:val="kk-KZ"/>
              </w:rPr>
            </w:pPr>
            <w:r w:rsidRPr="00440344">
              <w:rPr>
                <w:color w:val="222222"/>
                <w:sz w:val="22"/>
                <w:szCs w:val="22"/>
                <w:lang w:val="kk-KZ"/>
              </w:rPr>
              <w:t xml:space="preserve">Бағдарламалық қамтамасыз етуді сатып алу үрдістерін </w:t>
            </w:r>
            <w:r>
              <w:rPr>
                <w:color w:val="222222"/>
                <w:sz w:val="22"/>
                <w:szCs w:val="22"/>
                <w:lang w:val="kk-KZ"/>
              </w:rPr>
              <w:t>«</w:t>
            </w:r>
            <w:r w:rsidRPr="00440344">
              <w:rPr>
                <w:color w:val="222222"/>
                <w:sz w:val="22"/>
                <w:szCs w:val="22"/>
                <w:lang w:val="kk-KZ"/>
              </w:rPr>
              <w:t>Процестерін автоматтандыру мектепке дейінгі ұйымдар қызметінің</w:t>
            </w:r>
            <w:r>
              <w:rPr>
                <w:color w:val="222222"/>
                <w:sz w:val="22"/>
                <w:szCs w:val="22"/>
                <w:lang w:val="kk-KZ"/>
              </w:rPr>
              <w:t>»</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A6037">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пилоттық </w:t>
            </w:r>
            <w:proofErr w:type="spellStart"/>
            <w:r w:rsidRPr="001408E3">
              <w:rPr>
                <w:color w:val="222222"/>
              </w:rPr>
              <w:t>режимде</w:t>
            </w:r>
            <w:proofErr w:type="spellEnd"/>
            <w:r w:rsidRPr="001408E3">
              <w:rPr>
                <w:color w:val="222222"/>
              </w:rPr>
              <w:t xml:space="preserve"> электрондық </w:t>
            </w:r>
            <w:r w:rsidRPr="001408E3">
              <w:rPr>
                <w:color w:val="222222"/>
              </w:rPr>
              <w:lastRenderedPageBreak/>
              <w:t xml:space="preserve">құжат </w:t>
            </w:r>
            <w:proofErr w:type="spellStart"/>
            <w:r w:rsidRPr="001408E3">
              <w:rPr>
                <w:color w:val="222222"/>
              </w:rPr>
              <w:t>айналымы</w:t>
            </w:r>
            <w:proofErr w:type="spellEnd"/>
            <w:r w:rsidRPr="001408E3">
              <w:rPr>
                <w:color w:val="222222"/>
              </w:rPr>
              <w:t xml:space="preserve"> жүйесін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lastRenderedPageBreak/>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5F72C8">
            <w:pPr>
              <w:rPr>
                <w:color w:val="000000"/>
                <w:lang w:val="kk-KZ"/>
              </w:rPr>
            </w:pPr>
            <w:r>
              <w:rPr>
                <w:color w:val="000000"/>
                <w:lang w:val="kk-KZ"/>
              </w:rPr>
              <w:lastRenderedPageBreak/>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5F72C8">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A6037">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5F72C8">
            <w:pPr>
              <w:rPr>
                <w:color w:val="000000"/>
              </w:rPr>
            </w:pPr>
            <w:r>
              <w:rPr>
                <w:color w:val="000000"/>
                <w:lang w:val="kk-KZ"/>
              </w:rPr>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693CB8" w:rsidP="005F72C8">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A6037">
            <w:pPr>
              <w:ind w:left="-108"/>
              <w:jc w:val="center"/>
              <w:rPr>
                <w:lang w:val="kk-KZ"/>
              </w:rPr>
            </w:pPr>
            <w:r>
              <w:rPr>
                <w:lang w:val="kk-KZ"/>
              </w:rPr>
              <w:t>65 000,0</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693CB8"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693CB8" w:rsidRPr="00693CB8" w:rsidRDefault="00693CB8" w:rsidP="00693CB8">
            <w:pPr>
              <w:pStyle w:val="HTML"/>
              <w:shd w:val="clear" w:color="auto" w:fill="F8F9FA"/>
              <w:rPr>
                <w:rFonts w:ascii="inherit" w:hAnsi="inherit"/>
                <w:color w:val="222222"/>
                <w:sz w:val="24"/>
                <w:szCs w:val="24"/>
              </w:rPr>
            </w:pPr>
            <w:r>
              <w:rPr>
                <w:rFonts w:ascii="inherit" w:hAnsi="inherit"/>
                <w:color w:val="222222"/>
                <w:sz w:val="24"/>
                <w:szCs w:val="24"/>
                <w:lang w:val="kk-KZ"/>
              </w:rPr>
              <w:t>Мектептерде бояу кеңселері мен коридорларға бояу мен лак өнімдерін сатып алу</w:t>
            </w:r>
          </w:p>
        </w:tc>
        <w:tc>
          <w:tcPr>
            <w:tcW w:w="709" w:type="dxa"/>
            <w:tcBorders>
              <w:top w:val="outset" w:sz="6" w:space="0" w:color="000000"/>
              <w:left w:val="outset" w:sz="6" w:space="0" w:color="000000"/>
              <w:bottom w:val="outset" w:sz="6" w:space="0" w:color="000000"/>
              <w:right w:val="outset" w:sz="6" w:space="0" w:color="000000"/>
            </w:tcBorders>
            <w:vAlign w:val="center"/>
          </w:tcPr>
          <w:p w:rsidR="00693CB8" w:rsidRDefault="00693CB8" w:rsidP="005F72C8">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693CB8" w:rsidRDefault="00693CB8"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693CB8" w:rsidRDefault="00693CB8" w:rsidP="002A6037">
            <w:pPr>
              <w:ind w:left="-108"/>
              <w:jc w:val="center"/>
              <w:rPr>
                <w:lang w:val="kk-KZ"/>
              </w:rPr>
            </w:pPr>
            <w:r>
              <w:rPr>
                <w:lang w:val="kk-KZ"/>
              </w:rPr>
              <w:t>11 511,0</w:t>
            </w:r>
          </w:p>
        </w:tc>
        <w:tc>
          <w:tcPr>
            <w:tcW w:w="1260" w:type="dxa"/>
            <w:tcBorders>
              <w:top w:val="outset" w:sz="6" w:space="0" w:color="000000"/>
              <w:left w:val="outset" w:sz="6" w:space="0" w:color="000000"/>
              <w:bottom w:val="outset" w:sz="6" w:space="0" w:color="000000"/>
              <w:right w:val="outset" w:sz="6" w:space="0" w:color="000000"/>
            </w:tcBorders>
            <w:vAlign w:val="center"/>
          </w:tcPr>
          <w:p w:rsidR="00693CB8" w:rsidRPr="00FF7657" w:rsidRDefault="00693CB8"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693CB8" w:rsidRPr="00FF7657" w:rsidRDefault="00693CB8"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693CB8" w:rsidRDefault="00693CB8"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4F23EE">
            <w:pPr>
              <w:ind w:left="-108"/>
              <w:jc w:val="center"/>
              <w:rPr>
                <w:b/>
                <w:lang w:val="kk-KZ"/>
              </w:rPr>
            </w:pPr>
            <w:r>
              <w:rPr>
                <w:b/>
                <w:lang w:val="kk-KZ"/>
              </w:rPr>
              <w:t>6 </w:t>
            </w:r>
            <w:r w:rsidR="004F23EE">
              <w:rPr>
                <w:b/>
                <w:lang w:val="kk-KZ"/>
              </w:rPr>
              <w:t>144</w:t>
            </w:r>
            <w:r>
              <w:rPr>
                <w:b/>
                <w:lang w:val="kk-KZ"/>
              </w:rPr>
              <w:t> </w:t>
            </w:r>
            <w:r w:rsidR="004F23EE">
              <w:rPr>
                <w:b/>
                <w:lang w:val="kk-KZ"/>
              </w:rPr>
              <w:t>669</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C5109D">
      <w:pPr>
        <w:tabs>
          <w:tab w:val="left" w:pos="425"/>
        </w:tabs>
        <w:ind w:left="-142"/>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C5109D">
      <w:pPr>
        <w:tabs>
          <w:tab w:val="left" w:pos="425"/>
        </w:tabs>
        <w:ind w:left="-142"/>
        <w:jc w:val="both"/>
        <w:rPr>
          <w:b/>
          <w:sz w:val="22"/>
          <w:szCs w:val="22"/>
          <w:lang w:val="kk-KZ" w:eastAsia="en-US"/>
        </w:rPr>
      </w:pPr>
      <w:r w:rsidRPr="00374159">
        <w:rPr>
          <w:b/>
          <w:sz w:val="22"/>
          <w:szCs w:val="22"/>
          <w:lang w:val="kk-KZ" w:eastAsia="en-US"/>
        </w:rPr>
        <w:t xml:space="preserve">білім беру бөлімінің басшысы  </w:t>
      </w:r>
      <w:r w:rsidR="008F0D5C">
        <w:rPr>
          <w:b/>
          <w:sz w:val="22"/>
          <w:szCs w:val="22"/>
          <w:lang w:val="kk-KZ" w:eastAsia="en-US"/>
        </w:rPr>
        <w:t xml:space="preserve">                                                               </w:t>
      </w:r>
      <w:r w:rsidR="00696D87">
        <w:rPr>
          <w:b/>
          <w:sz w:val="22"/>
          <w:szCs w:val="22"/>
          <w:lang w:val="kk-KZ" w:eastAsia="en-US"/>
        </w:rPr>
        <w:t xml:space="preserve">       </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5DA" w:rsidRDefault="000F55DA" w:rsidP="0097152B">
      <w:r>
        <w:separator/>
      </w:r>
    </w:p>
  </w:endnote>
  <w:endnote w:type="continuationSeparator" w:id="0">
    <w:p w:rsidR="000F55DA" w:rsidRDefault="000F55DA"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5DA" w:rsidRDefault="000F55DA" w:rsidP="0097152B">
      <w:r>
        <w:separator/>
      </w:r>
    </w:p>
  </w:footnote>
  <w:footnote w:type="continuationSeparator" w:id="0">
    <w:p w:rsidR="000F55DA" w:rsidRDefault="000F55DA"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150D64" w:rsidRDefault="00751D94">
        <w:pPr>
          <w:pStyle w:val="a4"/>
          <w:jc w:val="center"/>
        </w:pPr>
        <w:fldSimple w:instr=" PAGE   \* MERGEFORMAT ">
          <w:r w:rsidR="00C5109D">
            <w:rPr>
              <w:noProof/>
            </w:rPr>
            <w:t>8</w:t>
          </w:r>
        </w:fldSimple>
      </w:p>
    </w:sdtContent>
  </w:sdt>
  <w:p w:rsidR="00150D64" w:rsidRDefault="00150D6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D209D"/>
    <w:rsid w:val="000D3467"/>
    <w:rsid w:val="000D3750"/>
    <w:rsid w:val="000D5F65"/>
    <w:rsid w:val="000D755E"/>
    <w:rsid w:val="000E1ED0"/>
    <w:rsid w:val="000E3167"/>
    <w:rsid w:val="000E33E2"/>
    <w:rsid w:val="000E7E9A"/>
    <w:rsid w:val="000F0E9C"/>
    <w:rsid w:val="000F1975"/>
    <w:rsid w:val="000F39EF"/>
    <w:rsid w:val="000F55DA"/>
    <w:rsid w:val="000F5BBB"/>
    <w:rsid w:val="000F6568"/>
    <w:rsid w:val="00100B15"/>
    <w:rsid w:val="0010137D"/>
    <w:rsid w:val="00101A89"/>
    <w:rsid w:val="0010485F"/>
    <w:rsid w:val="0010518A"/>
    <w:rsid w:val="00105518"/>
    <w:rsid w:val="00106538"/>
    <w:rsid w:val="001106E8"/>
    <w:rsid w:val="001125C4"/>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2C35"/>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0D0"/>
    <w:rsid w:val="001E7987"/>
    <w:rsid w:val="001F0C13"/>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0E77"/>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870F3"/>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1A28"/>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6E6D"/>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3EE"/>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908"/>
    <w:rsid w:val="00582AF6"/>
    <w:rsid w:val="00584016"/>
    <w:rsid w:val="00584F6B"/>
    <w:rsid w:val="005932A0"/>
    <w:rsid w:val="005958A7"/>
    <w:rsid w:val="005A1EDE"/>
    <w:rsid w:val="005A2A7A"/>
    <w:rsid w:val="005A2D6D"/>
    <w:rsid w:val="005A3D5E"/>
    <w:rsid w:val="005A454F"/>
    <w:rsid w:val="005A788A"/>
    <w:rsid w:val="005B0164"/>
    <w:rsid w:val="005B09D6"/>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696D"/>
    <w:rsid w:val="00687CF2"/>
    <w:rsid w:val="00690943"/>
    <w:rsid w:val="006916BB"/>
    <w:rsid w:val="00691E98"/>
    <w:rsid w:val="00692239"/>
    <w:rsid w:val="006932CF"/>
    <w:rsid w:val="00693CB8"/>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05E"/>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1D94"/>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15E"/>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B2E51"/>
    <w:rsid w:val="008B346A"/>
    <w:rsid w:val="008B38B3"/>
    <w:rsid w:val="008B3F8F"/>
    <w:rsid w:val="008B4D62"/>
    <w:rsid w:val="008B51E6"/>
    <w:rsid w:val="008B5919"/>
    <w:rsid w:val="008B6158"/>
    <w:rsid w:val="008C0129"/>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8D"/>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46002"/>
    <w:rsid w:val="00952BBF"/>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70D0"/>
    <w:rsid w:val="00987DC9"/>
    <w:rsid w:val="0099474B"/>
    <w:rsid w:val="009971DA"/>
    <w:rsid w:val="00997C27"/>
    <w:rsid w:val="009A0070"/>
    <w:rsid w:val="009A6352"/>
    <w:rsid w:val="009A6AA5"/>
    <w:rsid w:val="009A79E9"/>
    <w:rsid w:val="009B0A50"/>
    <w:rsid w:val="009B57D2"/>
    <w:rsid w:val="009B5C65"/>
    <w:rsid w:val="009B76FF"/>
    <w:rsid w:val="009B7B3A"/>
    <w:rsid w:val="009C2808"/>
    <w:rsid w:val="009C4623"/>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1D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C6567"/>
    <w:rsid w:val="00AC6625"/>
    <w:rsid w:val="00AD1313"/>
    <w:rsid w:val="00AD3E0C"/>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4E"/>
    <w:rsid w:val="00C37D7A"/>
    <w:rsid w:val="00C41BC2"/>
    <w:rsid w:val="00C42F8D"/>
    <w:rsid w:val="00C43BE5"/>
    <w:rsid w:val="00C43E08"/>
    <w:rsid w:val="00C46436"/>
    <w:rsid w:val="00C4735F"/>
    <w:rsid w:val="00C5109D"/>
    <w:rsid w:val="00C51241"/>
    <w:rsid w:val="00C51ACF"/>
    <w:rsid w:val="00C536A3"/>
    <w:rsid w:val="00C557AA"/>
    <w:rsid w:val="00C56791"/>
    <w:rsid w:val="00C65E8B"/>
    <w:rsid w:val="00C66596"/>
    <w:rsid w:val="00C67DFF"/>
    <w:rsid w:val="00C70470"/>
    <w:rsid w:val="00C70EB7"/>
    <w:rsid w:val="00C71274"/>
    <w:rsid w:val="00C73A70"/>
    <w:rsid w:val="00C7646E"/>
    <w:rsid w:val="00C7764D"/>
    <w:rsid w:val="00C80E8E"/>
    <w:rsid w:val="00C811A2"/>
    <w:rsid w:val="00C90E09"/>
    <w:rsid w:val="00C921A1"/>
    <w:rsid w:val="00C937B7"/>
    <w:rsid w:val="00C93873"/>
    <w:rsid w:val="00C94408"/>
    <w:rsid w:val="00C9473F"/>
    <w:rsid w:val="00C965DB"/>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A7E6B"/>
    <w:rsid w:val="00DB02EC"/>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3446"/>
    <w:rsid w:val="00DD6CE8"/>
    <w:rsid w:val="00DE11C5"/>
    <w:rsid w:val="00DE14F9"/>
    <w:rsid w:val="00DE19C8"/>
    <w:rsid w:val="00DE24E0"/>
    <w:rsid w:val="00DE2B72"/>
    <w:rsid w:val="00DE3534"/>
    <w:rsid w:val="00DE4A71"/>
    <w:rsid w:val="00DE50E7"/>
    <w:rsid w:val="00DE6EC7"/>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0844"/>
    <w:rsid w:val="00E22FA7"/>
    <w:rsid w:val="00E2319B"/>
    <w:rsid w:val="00E23606"/>
    <w:rsid w:val="00E23B82"/>
    <w:rsid w:val="00E2664D"/>
    <w:rsid w:val="00E2695E"/>
    <w:rsid w:val="00E3042B"/>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35EC"/>
    <w:rsid w:val="00F63600"/>
    <w:rsid w:val="00F63F04"/>
    <w:rsid w:val="00F6525F"/>
    <w:rsid w:val="00F67301"/>
    <w:rsid w:val="00F70A49"/>
    <w:rsid w:val="00F71286"/>
    <w:rsid w:val="00F731A4"/>
    <w:rsid w:val="00F73789"/>
    <w:rsid w:val="00F741B2"/>
    <w:rsid w:val="00F749C2"/>
    <w:rsid w:val="00F8453C"/>
    <w:rsid w:val="00F84DC1"/>
    <w:rsid w:val="00F86171"/>
    <w:rsid w:val="00F87F6D"/>
    <w:rsid w:val="00F922F3"/>
    <w:rsid w:val="00F9382C"/>
    <w:rsid w:val="00F9407F"/>
    <w:rsid w:val="00F9513D"/>
    <w:rsid w:val="00F95FF1"/>
    <w:rsid w:val="00F96BB9"/>
    <w:rsid w:val="00F9789E"/>
    <w:rsid w:val="00FA07CC"/>
    <w:rsid w:val="00FA0CD2"/>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03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 w:type="paragraph" w:styleId="HTML">
    <w:name w:val="HTML Preformatted"/>
    <w:basedOn w:val="a"/>
    <w:link w:val="HTML0"/>
    <w:uiPriority w:val="99"/>
    <w:unhideWhenUsed/>
    <w:rsid w:val="00582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82908"/>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61839942">
      <w:bodyDiv w:val="1"/>
      <w:marLeft w:val="0"/>
      <w:marRight w:val="0"/>
      <w:marTop w:val="0"/>
      <w:marBottom w:val="0"/>
      <w:divBdr>
        <w:top w:val="none" w:sz="0" w:space="0" w:color="auto"/>
        <w:left w:val="none" w:sz="0" w:space="0" w:color="auto"/>
        <w:bottom w:val="none" w:sz="0" w:space="0" w:color="auto"/>
        <w:right w:val="none" w:sz="0" w:space="0" w:color="auto"/>
      </w:divBdr>
    </w:div>
    <w:div w:id="767000437">
      <w:bodyDiv w:val="1"/>
      <w:marLeft w:val="0"/>
      <w:marRight w:val="0"/>
      <w:marTop w:val="0"/>
      <w:marBottom w:val="0"/>
      <w:divBdr>
        <w:top w:val="none" w:sz="0" w:space="0" w:color="auto"/>
        <w:left w:val="none" w:sz="0" w:space="0" w:color="auto"/>
        <w:bottom w:val="none" w:sz="0" w:space="0" w:color="auto"/>
        <w:right w:val="none" w:sz="0" w:space="0" w:color="auto"/>
      </w:divBdr>
    </w:div>
    <w:div w:id="201491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0AB936-FEF0-404B-B215-52436D1DF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3128</Words>
  <Characters>17836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293</cp:revision>
  <cp:lastPrinted>2019-04-03T05:22:00Z</cp:lastPrinted>
  <dcterms:created xsi:type="dcterms:W3CDTF">2019-01-25T16:02:00Z</dcterms:created>
  <dcterms:modified xsi:type="dcterms:W3CDTF">2019-06-10T10:17:00Z</dcterms:modified>
</cp:coreProperties>
</file>