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30648B" w:rsidRPr="00327C82" w:rsidRDefault="0030648B" w:rsidP="00FB75D3">
      <w:pPr>
        <w:ind w:firstLine="5812"/>
        <w:rPr>
          <w:color w:val="000000"/>
          <w:sz w:val="22"/>
          <w:szCs w:val="22"/>
          <w:lang w:val="kk-KZ"/>
        </w:rPr>
      </w:pPr>
      <w:r w:rsidRPr="00C53499">
        <w:rPr>
          <w:sz w:val="22"/>
          <w:szCs w:val="22"/>
          <w:lang w:val="kk-KZ"/>
        </w:rPr>
        <w:t>201</w:t>
      </w:r>
      <w:r w:rsidR="00C53499" w:rsidRPr="00C53499">
        <w:rPr>
          <w:sz w:val="22"/>
          <w:szCs w:val="22"/>
          <w:lang w:val="kk-KZ"/>
        </w:rPr>
        <w:t>9</w:t>
      </w:r>
      <w:r w:rsidRPr="00C53499">
        <w:rPr>
          <w:sz w:val="22"/>
          <w:szCs w:val="22"/>
          <w:lang w:val="kk-KZ"/>
        </w:rPr>
        <w:t xml:space="preserve"> жылғы «</w:t>
      </w:r>
      <w:r w:rsidR="00C03D9B">
        <w:rPr>
          <w:sz w:val="22"/>
          <w:szCs w:val="22"/>
          <w:lang w:val="kk-KZ"/>
        </w:rPr>
        <w:t>26</w:t>
      </w:r>
      <w:r w:rsidRPr="00C53499">
        <w:rPr>
          <w:color w:val="000000"/>
          <w:sz w:val="22"/>
          <w:szCs w:val="22"/>
          <w:lang w:val="kk-KZ"/>
        </w:rPr>
        <w:t xml:space="preserve">» </w:t>
      </w:r>
      <w:r w:rsidR="00C53499" w:rsidRPr="00C53499">
        <w:rPr>
          <w:color w:val="000000"/>
          <w:sz w:val="22"/>
          <w:szCs w:val="22"/>
          <w:lang w:val="kk-KZ"/>
        </w:rPr>
        <w:t>а</w:t>
      </w:r>
      <w:r w:rsidR="00DD69A7" w:rsidRPr="00C53499">
        <w:rPr>
          <w:color w:val="000000"/>
          <w:sz w:val="22"/>
          <w:szCs w:val="22"/>
          <w:lang w:val="kk-KZ"/>
        </w:rPr>
        <w:t>қ</w:t>
      </w:r>
      <w:r w:rsidR="00C53499" w:rsidRPr="00C53499">
        <w:rPr>
          <w:color w:val="000000"/>
          <w:sz w:val="22"/>
          <w:szCs w:val="22"/>
          <w:lang w:val="kk-KZ"/>
        </w:rPr>
        <w:t>пан</w:t>
      </w:r>
    </w:p>
    <w:p w:rsidR="00977026" w:rsidRDefault="0030648B" w:rsidP="00FB75D3">
      <w:pPr>
        <w:spacing w:line="232" w:lineRule="auto"/>
        <w:ind w:firstLine="5812"/>
        <w:rPr>
          <w:color w:val="000000"/>
          <w:sz w:val="22"/>
          <w:szCs w:val="22"/>
          <w:lang w:val="kk-KZ"/>
        </w:rPr>
      </w:pPr>
      <w:r w:rsidRPr="00C53499">
        <w:rPr>
          <w:color w:val="000000"/>
          <w:sz w:val="22"/>
          <w:szCs w:val="22"/>
          <w:lang w:val="kk-KZ"/>
        </w:rPr>
        <w:t xml:space="preserve">№ </w:t>
      </w:r>
      <w:r w:rsidR="00C03D9B">
        <w:rPr>
          <w:color w:val="000000"/>
          <w:sz w:val="22"/>
          <w:szCs w:val="22"/>
          <w:lang w:val="kk-KZ"/>
        </w:rPr>
        <w:t>75</w:t>
      </w:r>
      <w:r w:rsidRPr="00C53499">
        <w:rPr>
          <w:color w:val="000000"/>
          <w:sz w:val="22"/>
          <w:szCs w:val="22"/>
          <w:lang w:val="kk-KZ"/>
        </w:rPr>
        <w:t>-Ө бұйрығымен</w:t>
      </w:r>
    </w:p>
    <w:p w:rsidR="001A0833" w:rsidRDefault="001A0833" w:rsidP="00FB75D3">
      <w:pPr>
        <w:spacing w:line="232" w:lineRule="auto"/>
        <w:ind w:firstLine="5812"/>
        <w:rPr>
          <w:color w:val="000000"/>
          <w:sz w:val="22"/>
          <w:szCs w:val="22"/>
          <w:lang w:val="kk-KZ"/>
        </w:rPr>
      </w:pP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C03D9B"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м.а.</w:t>
            </w:r>
          </w:p>
          <w:p w:rsidR="00FA065F" w:rsidRPr="005F63A4" w:rsidRDefault="00FA065F" w:rsidP="006F1D8B">
            <w:pPr>
              <w:jc w:val="both"/>
              <w:rPr>
                <w:lang w:val="kk-KZ" w:eastAsia="en-US"/>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F63A4" w:rsidRPr="00B03CD4">
              <w:rPr>
                <w:sz w:val="22"/>
                <w:szCs w:val="22"/>
                <w:lang w:val="kk-KZ" w:eastAsia="en-US"/>
              </w:rPr>
              <w:t>.</w:t>
            </w: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C03D9B" w:rsidTr="00955AD9">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BD7690"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365,0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C03D9B">
            <w:pPr>
              <w:ind w:left="-108"/>
              <w:jc w:val="center"/>
              <w:rPr>
                <w:b/>
              </w:rPr>
            </w:pPr>
            <w:r>
              <w:rPr>
                <w:b/>
                <w:sz w:val="22"/>
                <w:szCs w:val="22"/>
                <w:lang w:val="kk-KZ"/>
              </w:rPr>
              <w:t>33</w:t>
            </w:r>
            <w:r w:rsidR="00BD7690">
              <w:rPr>
                <w:b/>
                <w:sz w:val="22"/>
                <w:szCs w:val="22"/>
                <w:lang w:val="kk-KZ"/>
              </w:rPr>
              <w:t xml:space="preserve"> </w:t>
            </w:r>
            <w:r>
              <w:rPr>
                <w:b/>
                <w:sz w:val="22"/>
                <w:szCs w:val="22"/>
                <w:lang w:val="kk-KZ"/>
              </w:rPr>
              <w:t>568</w:t>
            </w:r>
            <w:r w:rsidR="00BD7690"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5F72C8">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040847"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5F72C8">
            <w:pPr>
              <w:pStyle w:val="a3"/>
              <w:spacing w:before="0" w:after="0"/>
              <w:rPr>
                <w:lang w:val="kk-KZ"/>
              </w:rPr>
            </w:pPr>
            <w:r>
              <w:rPr>
                <w:lang w:val="kk-KZ"/>
              </w:rPr>
              <w:lastRenderedPageBreak/>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946DCC">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lang w:val="kk-KZ"/>
              </w:rPr>
              <w:t>2</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5F72C8">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417D90"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5F72C8">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946DCC">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946DCC">
            <w:pPr>
              <w:pStyle w:val="a3"/>
              <w:spacing w:before="0" w:after="0"/>
              <w:jc w:val="center"/>
              <w:rPr>
                <w:lang w:val="kk-KZ"/>
              </w:rPr>
            </w:pPr>
            <w:r>
              <w:rPr>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pPr>
            <w:r>
              <w:t>0</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5F72C8">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ө</w:t>
            </w:r>
            <w:r w:rsidR="00952F52" w:rsidRPr="00AD1745">
              <w:rPr>
                <w:sz w:val="22"/>
                <w:szCs w:val="22"/>
                <w:lang w:val="kk-KZ"/>
              </w:rPr>
              <w:t xml:space="preserve">лшем </w:t>
            </w:r>
            <w:r w:rsidR="00952F52" w:rsidRPr="00AD1745">
              <w:rPr>
                <w:sz w:val="22"/>
                <w:szCs w:val="22"/>
                <w:lang w:val="kk-KZ"/>
              </w:rPr>
              <w:lastRenderedPageBreak/>
              <w:t>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lastRenderedPageBreak/>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 xml:space="preserve">Ағымдағы жылдың </w:t>
            </w:r>
            <w:r w:rsidRPr="00AD1745">
              <w:rPr>
                <w:sz w:val="22"/>
                <w:szCs w:val="22"/>
                <w:lang w:val="kk-KZ"/>
              </w:rPr>
              <w:lastRenderedPageBreak/>
              <w:t>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lastRenderedPageBreak/>
              <w:t>Жоспарлы кезең</w:t>
            </w:r>
          </w:p>
        </w:tc>
      </w:tr>
      <w:tr w:rsidR="00254F4F"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493043">
            <w:pPr>
              <w:pStyle w:val="a3"/>
            </w:pPr>
            <w:r>
              <w:rPr>
                <w:bCs/>
                <w:sz w:val="22"/>
                <w:szCs w:val="22"/>
                <w:lang w:val="kk-KZ"/>
              </w:rPr>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 xml:space="preserve">дам саны </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t>0</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74B44">
            <w:pPr>
              <w:pStyle w:val="a3"/>
            </w:pPr>
            <w:r w:rsidRPr="00AD1745">
              <w:rPr>
                <w:bCs/>
                <w:sz w:val="22"/>
                <w:szCs w:val="22"/>
                <w:lang w:val="kk-KZ"/>
              </w:rPr>
              <w:t>Әкімшілік мемлекеттік қызмет</w:t>
            </w:r>
            <w:r>
              <w:rPr>
                <w:bCs/>
                <w:sz w:val="22"/>
                <w:szCs w:val="22"/>
                <w:lang w:val="kk-KZ"/>
              </w:rPr>
              <w:t>шілерге еңбекақы төлеу деңгейін арттыру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дам саны</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74B44">
            <w:pPr>
              <w:jc w:val="center"/>
              <w:rPr>
                <w:lang w:val="kk-KZ"/>
              </w:rPr>
            </w:pPr>
            <w:r>
              <w:rPr>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955AD9">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E654C1"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31 943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31 943</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5F72C8">
            <w:pPr>
              <w:ind w:left="-108"/>
              <w:jc w:val="center"/>
              <w:rPr>
                <w:b/>
              </w:rPr>
            </w:pPr>
            <w:r>
              <w:rPr>
                <w:b/>
              </w:rPr>
              <w:t>0</w:t>
            </w:r>
            <w:r w:rsidR="00417D90">
              <w:rPr>
                <w:b/>
              </w:rPr>
              <w:t>,0</w:t>
            </w:r>
          </w:p>
        </w:tc>
      </w:tr>
    </w:tbl>
    <w:p w:rsidR="00033045" w:rsidRDefault="00033045" w:rsidP="00952F52">
      <w:pPr>
        <w:rPr>
          <w:b/>
          <w:bCs/>
          <w:sz w:val="22"/>
          <w:szCs w:val="22"/>
          <w:lang w:val="kk-KZ"/>
        </w:rPr>
      </w:pPr>
    </w:p>
    <w:p w:rsidR="00033045" w:rsidRDefault="00033045" w:rsidP="00952F52">
      <w:pPr>
        <w:rPr>
          <w:b/>
          <w:bCs/>
          <w:sz w:val="22"/>
          <w:szCs w:val="22"/>
          <w:lang w:val="kk-KZ"/>
        </w:rPr>
      </w:pPr>
    </w:p>
    <w:p w:rsidR="00871941" w:rsidRPr="00AD1745" w:rsidRDefault="00871941" w:rsidP="00952F52">
      <w:pPr>
        <w:rPr>
          <w:b/>
          <w:bCs/>
          <w:sz w:val="22"/>
          <w:szCs w:val="22"/>
          <w:lang w:val="kk-KZ"/>
        </w:rPr>
      </w:pPr>
      <w:r w:rsidRPr="00AD1745">
        <w:rPr>
          <w:b/>
          <w:bCs/>
          <w:sz w:val="22"/>
          <w:szCs w:val="22"/>
          <w:lang w:val="kk-KZ"/>
        </w:rPr>
        <w:t xml:space="preserve">Өскемен қаласының </w:t>
      </w:r>
    </w:p>
    <w:p w:rsidR="00952F52" w:rsidRPr="00AD1745" w:rsidRDefault="00871941" w:rsidP="002047CC">
      <w:pPr>
        <w:tabs>
          <w:tab w:val="left" w:pos="425"/>
        </w:tabs>
        <w:jc w:val="both"/>
        <w:rPr>
          <w:color w:val="000000"/>
          <w:sz w:val="22"/>
          <w:szCs w:val="22"/>
          <w:lang w:val="kk-KZ" w:eastAsia="ar-SA"/>
        </w:rPr>
      </w:pPr>
      <w:r w:rsidRPr="00AD1745">
        <w:rPr>
          <w:b/>
          <w:bCs/>
          <w:sz w:val="22"/>
          <w:szCs w:val="22"/>
          <w:lang w:val="kk-KZ"/>
        </w:rPr>
        <w:t xml:space="preserve">білім беру бөлімінің басшысы </w:t>
      </w:r>
      <w:r w:rsidR="00F804E9" w:rsidRPr="00327C82">
        <w:rPr>
          <w:b/>
          <w:bCs/>
          <w:sz w:val="22"/>
          <w:szCs w:val="22"/>
          <w:lang w:val="kk-KZ"/>
        </w:rPr>
        <w:t>м.а.</w:t>
      </w:r>
      <w:r w:rsidR="0088310B" w:rsidRPr="00327C82">
        <w:rPr>
          <w:b/>
          <w:bCs/>
          <w:sz w:val="22"/>
          <w:szCs w:val="22"/>
          <w:lang w:val="kk-KZ"/>
        </w:rPr>
        <w:t xml:space="preserve">                                                                           </w:t>
      </w:r>
      <w:r w:rsidR="006F1D8B" w:rsidRPr="00327C82">
        <w:rPr>
          <w:b/>
          <w:bCs/>
          <w:sz w:val="22"/>
          <w:szCs w:val="22"/>
          <w:lang w:val="kk-KZ"/>
        </w:rPr>
        <w:t>Ж.Ж.</w:t>
      </w:r>
      <w:r w:rsidR="0088310B" w:rsidRPr="00327C82">
        <w:rPr>
          <w:b/>
          <w:bCs/>
          <w:sz w:val="22"/>
          <w:szCs w:val="22"/>
          <w:lang w:val="kk-KZ"/>
        </w:rPr>
        <w:t xml:space="preserve"> </w:t>
      </w:r>
      <w:r w:rsidR="006F1D8B" w:rsidRPr="00327C82">
        <w:rPr>
          <w:b/>
          <w:bCs/>
          <w:sz w:val="22"/>
          <w:szCs w:val="22"/>
          <w:lang w:val="kk-KZ"/>
        </w:rPr>
        <w:t>Айтпаева</w:t>
      </w:r>
    </w:p>
    <w:sectPr w:rsidR="00952F52" w:rsidRPr="00AD1745"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37DCB"/>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22A1"/>
    <w:rsid w:val="00AB2D8C"/>
    <w:rsid w:val="00AB36A5"/>
    <w:rsid w:val="00AB3E30"/>
    <w:rsid w:val="00AB5B87"/>
    <w:rsid w:val="00AC0F31"/>
    <w:rsid w:val="00AC1E6D"/>
    <w:rsid w:val="00AC2739"/>
    <w:rsid w:val="00AC30F3"/>
    <w:rsid w:val="00AC621E"/>
    <w:rsid w:val="00AD1313"/>
    <w:rsid w:val="00AD1745"/>
    <w:rsid w:val="00AD3E0C"/>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CE1"/>
    <w:rsid w:val="00DC6D08"/>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EF3BB3-F09F-41DA-9D88-9FF4E2519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951</Words>
  <Characters>5423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63</cp:revision>
  <cp:lastPrinted>2019-03-18T06:54:00Z</cp:lastPrinted>
  <dcterms:created xsi:type="dcterms:W3CDTF">2019-01-25T16:35:00Z</dcterms:created>
  <dcterms:modified xsi:type="dcterms:W3CDTF">2019-03-18T06:54:00Z</dcterms:modified>
</cp:coreProperties>
</file>