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0E6E0E"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D6025F" w:rsidRDefault="009642B7" w:rsidP="00D6025F">
      <w:pPr>
        <w:rPr>
          <w:sz w:val="22"/>
          <w:szCs w:val="22"/>
          <w:lang w:val="kk-KZ"/>
        </w:rPr>
      </w:pPr>
      <w:r>
        <w:rPr>
          <w:sz w:val="22"/>
          <w:szCs w:val="22"/>
          <w:lang w:val="kk-KZ"/>
        </w:rPr>
        <w:t xml:space="preserve">        </w:t>
      </w:r>
      <w:r w:rsidR="00D6025F">
        <w:rPr>
          <w:sz w:val="22"/>
          <w:szCs w:val="22"/>
          <w:lang w:val="kk-KZ"/>
        </w:rPr>
        <w:t xml:space="preserve">                                                                                                    2019 жылғы 04 мамырдағы</w:t>
      </w:r>
    </w:p>
    <w:p w:rsidR="002C7F4E" w:rsidRPr="009665A0" w:rsidRDefault="00D6025F" w:rsidP="00D6025F">
      <w:pPr>
        <w:rPr>
          <w:b/>
          <w:sz w:val="22"/>
          <w:szCs w:val="22"/>
          <w:lang w:val="kk-KZ"/>
        </w:rPr>
      </w:pPr>
      <w:r>
        <w:rPr>
          <w:sz w:val="22"/>
          <w:szCs w:val="22"/>
          <w:lang w:val="kk-KZ"/>
        </w:rPr>
        <w:t xml:space="preserve">                                                                                                            № 201-Ө бұйрығымен</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r w:rsidR="00CD7FD5">
        <w:rPr>
          <w:sz w:val="22"/>
          <w:szCs w:val="22"/>
          <w:lang w:val="kk-KZ" w:eastAsia="en-US"/>
        </w:rPr>
        <w:t xml:space="preserve">, </w:t>
      </w:r>
      <w:r w:rsidR="00CD7FD5" w:rsidRPr="006D3324">
        <w:rPr>
          <w:sz w:val="22"/>
          <w:szCs w:val="22"/>
          <w:lang w:val="kk-KZ"/>
        </w:rPr>
        <w:t>ШҚО әкімдігінің 21.02.2019 жылғы № 44 «ШҚО әкімдігінің 20.12.2018 жылғы № 382 «ШҚО мәслихатының 2018 жылғы 13 желтоқсандағы 25/280-</w:t>
      </w:r>
      <w:r w:rsidR="00CD7FD5" w:rsidRPr="002662E1">
        <w:rPr>
          <w:sz w:val="22"/>
          <w:szCs w:val="22"/>
          <w:lang w:val="kk-KZ"/>
        </w:rPr>
        <w:t xml:space="preserve"> VI</w:t>
      </w:r>
      <w:r w:rsidR="00CD7FD5"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Pr>
          <w:sz w:val="22"/>
          <w:szCs w:val="22"/>
          <w:lang w:val="kk-KZ"/>
        </w:rPr>
        <w:t xml:space="preserve">, Өскемен қалалық мәслихатының 2019 жылғы 05 наурыз № 41/2-VI </w:t>
      </w:r>
      <w:r w:rsidR="00761CD4">
        <w:rPr>
          <w:sz w:val="22"/>
          <w:szCs w:val="22"/>
          <w:lang w:val="kk-KZ" w:eastAsia="en-US"/>
        </w:rPr>
        <w:t xml:space="preserve">2018 жылғы 27 желтоқсандағы № 38/2-VI «Өскемен қаласының 2019-2021 жылдарға </w:t>
      </w:r>
      <w:r w:rsidR="0049067E">
        <w:rPr>
          <w:sz w:val="22"/>
          <w:szCs w:val="22"/>
          <w:lang w:val="kk-KZ" w:eastAsia="en-US"/>
        </w:rPr>
        <w:t>арналған бюджеті туралы» шешімі,</w:t>
      </w:r>
      <w:r w:rsidR="0049067E" w:rsidRPr="0049067E">
        <w:rPr>
          <w:sz w:val="22"/>
          <w:szCs w:val="22"/>
          <w:lang w:val="kk-KZ"/>
        </w:rPr>
        <w:t xml:space="preserve"> </w:t>
      </w:r>
      <w:r w:rsidR="0049067E"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930849">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930849"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xml:space="preserve">, колледж, кәсіптік лицей және кәсіптік мектеп </w:t>
            </w:r>
            <w:r w:rsidRPr="00855925">
              <w:rPr>
                <w:sz w:val="22"/>
                <w:szCs w:val="22"/>
                <w:lang w:val="kk-KZ"/>
              </w:rPr>
              <w:lastRenderedPageBreak/>
              <w:t>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lastRenderedPageBreak/>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2EB1"/>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849"/>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336"/>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025F"/>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679085579">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852</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16</cp:revision>
  <cp:lastPrinted>2019-03-18T07:07:00Z</cp:lastPrinted>
  <dcterms:created xsi:type="dcterms:W3CDTF">2019-01-25T15:27:00Z</dcterms:created>
  <dcterms:modified xsi:type="dcterms:W3CDTF">2019-06-10T08:01:00Z</dcterms:modified>
</cp:coreProperties>
</file>