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BC" w:rsidRPr="00E0347E" w:rsidRDefault="007E429F" w:rsidP="007115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050E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5C46D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210</w:t>
      </w:r>
      <w:r w:rsidR="00434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4C016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6F56BC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589B">
        <w:rPr>
          <w:rFonts w:ascii="Times New Roman" w:hAnsi="Times New Roman"/>
          <w:sz w:val="28"/>
          <w:szCs w:val="28"/>
          <w:lang w:val="ru-RU"/>
        </w:rPr>
        <w:t>20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052">
        <w:rPr>
          <w:rFonts w:ascii="Times New Roman" w:hAnsi="Times New Roman"/>
          <w:sz w:val="28"/>
          <w:szCs w:val="28"/>
          <w:lang w:val="kk-KZ"/>
        </w:rPr>
        <w:t>қыркүейк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7D5ABB" w:rsidRDefault="0066708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708B" w:rsidRPr="007D5ABB" w:rsidRDefault="007D5AB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2919">
        <w:rPr>
          <w:rFonts w:ascii="Times New Roman" w:hAnsi="Times New Roman"/>
          <w:sz w:val="28"/>
          <w:szCs w:val="28"/>
          <w:lang w:val="kk-KZ"/>
        </w:rPr>
        <w:t xml:space="preserve">Шарипова Дина Оралхановна – </w:t>
      </w:r>
      <w:r w:rsidRPr="00B353BD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</w:t>
      </w:r>
      <w:r>
        <w:rPr>
          <w:rFonts w:ascii="Times New Roman" w:hAnsi="Times New Roman"/>
          <w:sz w:val="28"/>
          <w:szCs w:val="28"/>
          <w:lang w:val="kk-KZ"/>
        </w:rPr>
        <w:t>скемен қаласы бойынша білім</w:t>
      </w:r>
      <w:r w:rsidRPr="00B353BD">
        <w:rPr>
          <w:rFonts w:ascii="Times New Roman" w:hAnsi="Times New Roman"/>
          <w:sz w:val="28"/>
          <w:szCs w:val="28"/>
          <w:lang w:val="kk-KZ"/>
        </w:rPr>
        <w:t xml:space="preserve"> бөлімі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 w:rsidRPr="00A3157E"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7638C8" w:rsidRPr="007D5ABB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 xml:space="preserve">Турарова Гульмира Кажиевна - Шығыс Қазақстан облысы білім басқармасының Өскемен қаласы бойынша білім бөлімі 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>жалпы, орта білім беру және мектепке дейінгі ұйымдар секторының меңгерушісі</w:t>
      </w:r>
      <w:r w:rsidRPr="007D5ABB">
        <w:rPr>
          <w:rFonts w:ascii="Times New Roman" w:hAnsi="Times New Roman"/>
          <w:sz w:val="28"/>
          <w:szCs w:val="28"/>
          <w:lang w:val="kk-KZ"/>
        </w:rPr>
        <w:t>;</w:t>
      </w:r>
    </w:p>
    <w:p w:rsidR="0066708B" w:rsidRPr="004C0165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0165">
        <w:rPr>
          <w:rFonts w:ascii="Times New Roman" w:hAnsi="Times New Roman"/>
          <w:sz w:val="28"/>
          <w:szCs w:val="28"/>
          <w:lang w:val="kk-KZ"/>
        </w:rPr>
        <w:t xml:space="preserve">Капезова Еркежан Жумановна - </w:t>
      </w:r>
      <w:r w:rsidR="0066708B" w:rsidRPr="004C0165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Pr="004C0165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="0066708B" w:rsidRPr="004C0165">
        <w:rPr>
          <w:rFonts w:ascii="Times New Roman" w:hAnsi="Times New Roman"/>
          <w:sz w:val="28"/>
          <w:szCs w:val="28"/>
          <w:lang w:val="kk-KZ"/>
        </w:rPr>
        <w:t xml:space="preserve"> жалпы, орта білім беру және мектепке дейінгі ұйымдар секторының бас маманы;</w:t>
      </w:r>
    </w:p>
    <w:p w:rsidR="0066708B" w:rsidRPr="004C0165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0165">
        <w:rPr>
          <w:rFonts w:ascii="Times New Roman" w:hAnsi="Times New Roman"/>
          <w:sz w:val="28"/>
          <w:szCs w:val="28"/>
          <w:lang w:val="kk-KZ"/>
        </w:rPr>
        <w:t xml:space="preserve">Ергалиев Бауржан Жанымканович - </w:t>
      </w:r>
      <w:r w:rsidR="00125FDC" w:rsidRPr="004C0165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бөлімінің </w:t>
      </w:r>
      <w:r w:rsidRPr="004C0165">
        <w:rPr>
          <w:rFonts w:ascii="Times New Roman" w:hAnsi="Times New Roman"/>
          <w:sz w:val="28"/>
          <w:szCs w:val="28"/>
          <w:lang w:val="kk-KZ"/>
        </w:rPr>
        <w:t>жоспарлау, болжау және тіршілік әрекетін қамтамасыз ету секторының бас маманы;</w:t>
      </w:r>
    </w:p>
    <w:p w:rsidR="001D6744" w:rsidRPr="004C0165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0165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</w:t>
      </w:r>
      <w:r w:rsidR="00815B24" w:rsidRPr="004C0165">
        <w:rPr>
          <w:rFonts w:ascii="Times New Roman" w:hAnsi="Times New Roman"/>
          <w:sz w:val="28"/>
          <w:szCs w:val="28"/>
          <w:lang w:val="kk-KZ"/>
        </w:rPr>
        <w:t>нің</w:t>
      </w:r>
      <w:r w:rsidRPr="004C0165">
        <w:rPr>
          <w:rFonts w:ascii="Times New Roman" w:hAnsi="Times New Roman"/>
          <w:sz w:val="28"/>
          <w:szCs w:val="28"/>
          <w:lang w:val="kk-KZ"/>
        </w:rPr>
        <w:t xml:space="preserve"> білім жүйесін қаржылық қолдау бойынша жетекші бухгалтері;</w:t>
      </w:r>
    </w:p>
    <w:p w:rsidR="00741BD5" w:rsidRPr="007D5ABB" w:rsidRDefault="00612420" w:rsidP="007D5AB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0165">
        <w:rPr>
          <w:rFonts w:ascii="Times New Roman" w:hAnsi="Times New Roman"/>
          <w:sz w:val="28"/>
          <w:szCs w:val="28"/>
          <w:lang w:val="kk-KZ"/>
        </w:rPr>
        <w:t xml:space="preserve">Раимбаева Дина Орынбасаровна - Шығыс Қазақстан облысы білім басқармасының </w:t>
      </w:r>
      <w:r w:rsidRPr="00434313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бөлімінің «№ 11 "Айгөлек" балабақша-бөбекжай» коммуналдық мемлекеттік қазыналық кәсіпорнының директоры; </w:t>
      </w:r>
    </w:p>
    <w:p w:rsidR="00741BD5" w:rsidRPr="007D5ABB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Адылхан Асет Бердыгалиевич - Шығыс Қазақстан облысы Кәсіпкерлер палатасының адами капиталды дамыту бөлімінің бастығы;</w:t>
      </w:r>
    </w:p>
    <w:p w:rsidR="003253CD" w:rsidRPr="00434313" w:rsidRDefault="007D5ABB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Ку</w:t>
      </w:r>
      <w:r>
        <w:rPr>
          <w:rFonts w:ascii="Times New Roman" w:hAnsi="Times New Roman"/>
          <w:sz w:val="28"/>
          <w:szCs w:val="28"/>
          <w:lang w:val="kk-KZ"/>
        </w:rPr>
        <w:t>зьмицкая Анна Васильевна</w:t>
      </w:r>
      <w:r w:rsidR="003253CD" w:rsidRPr="007D5ABB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434313" w:rsidRPr="007D5ABB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</w:t>
      </w:r>
      <w:r w:rsidR="00381C25" w:rsidRPr="00381C25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Pr="007D5ABB">
        <w:rPr>
          <w:rFonts w:ascii="Times New Roman" w:hAnsi="Times New Roman"/>
          <w:sz w:val="28"/>
          <w:szCs w:val="28"/>
          <w:lang w:val="kk-KZ"/>
        </w:rPr>
        <w:t>Өскемен қаласы бойынша білім бөлімінің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инспекторы</w:t>
      </w:r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;</w:t>
      </w:r>
    </w:p>
    <w:p w:rsidR="006F56BC" w:rsidRPr="006F56BC" w:rsidRDefault="0066708B" w:rsidP="006F56B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56BC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6F56B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6F56BC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6F56BC" w:rsidRPr="00177337" w:rsidRDefault="00E0347E" w:rsidP="006F56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77337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1773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</w:t>
      </w:r>
      <w:r w:rsidR="004050E1">
        <w:rPr>
          <w:rFonts w:ascii="Times New Roman" w:hAnsi="Times New Roman"/>
          <w:sz w:val="28"/>
          <w:szCs w:val="28"/>
          <w:lang w:val="kk-KZ"/>
        </w:rPr>
        <w:t>Ботақан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177337">
        <w:rPr>
          <w:color w:val="000000"/>
          <w:lang w:val="kk-KZ"/>
        </w:rPr>
        <w:t xml:space="preserve"> </w:t>
      </w:r>
      <w:r w:rsidR="00C27DE7" w:rsidRPr="00177337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Pr="00177337">
        <w:rPr>
          <w:rFonts w:ascii="Times New Roman" w:hAnsi="Times New Roman"/>
          <w:sz w:val="28"/>
          <w:szCs w:val="28"/>
          <w:lang w:val="kk-KZ"/>
        </w:rPr>
        <w:t>.</w:t>
      </w:r>
    </w:p>
    <w:p w:rsidR="006F56BC" w:rsidRPr="004C0165" w:rsidRDefault="00E0347E" w:rsidP="0071150F">
      <w:pPr>
        <w:ind w:firstLine="851"/>
        <w:jc w:val="both"/>
        <w:rPr>
          <w:color w:val="000000"/>
          <w:lang w:val="kk-KZ"/>
        </w:rPr>
      </w:pPr>
      <w:r w:rsidRPr="004C0165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4C016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1. Мектепке дейінгі жастағы балаларды мектепке дейінгі тәрбиемен және </w:t>
      </w:r>
      <w:r w:rsidR="004050E1" w:rsidRPr="004C0165">
        <w:rPr>
          <w:rFonts w:ascii="Times New Roman" w:hAnsi="Times New Roman"/>
          <w:sz w:val="28"/>
          <w:szCs w:val="28"/>
          <w:lang w:val="kk-KZ"/>
        </w:rPr>
        <w:t>оқытумен қамтамасыз ету үшін 100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білім беру тапсырысына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4C0165">
        <w:rPr>
          <w:color w:val="000000"/>
          <w:lang w:val="kk-KZ"/>
        </w:rPr>
        <w:t xml:space="preserve"> </w:t>
      </w:r>
      <w:r w:rsidR="004050E1" w:rsidRPr="004C0165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4C0165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50E1" w:rsidRPr="004C0165">
        <w:rPr>
          <w:rFonts w:ascii="Times New Roman" w:hAnsi="Times New Roman"/>
          <w:sz w:val="28"/>
          <w:szCs w:val="28"/>
          <w:lang w:val="kk-KZ"/>
        </w:rPr>
        <w:t>түскен ұсынысты қарау туралы. 15</w:t>
      </w:r>
      <w:r w:rsidR="005D61AD" w:rsidRPr="004C0165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.2022 жылғы Мектепке </w:t>
      </w:r>
      <w:r w:rsidR="004050E1" w:rsidRPr="004C0165">
        <w:rPr>
          <w:rFonts w:ascii="Times New Roman" w:hAnsi="Times New Roman"/>
          <w:sz w:val="28"/>
          <w:szCs w:val="28"/>
          <w:lang w:val="kk-KZ"/>
        </w:rPr>
        <w:t>дейінгі жастағы балаларды 10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4050E1" w:rsidRPr="004C0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4C0165">
        <w:rPr>
          <w:rFonts w:ascii="Times New Roman" w:hAnsi="Times New Roman"/>
          <w:sz w:val="28"/>
          <w:szCs w:val="28"/>
          <w:lang w:val="kk-KZ"/>
        </w:rPr>
        <w:t xml:space="preserve">орындық мектепке дейінгі тәрбиемен және оқытумен қамтамасыз ету бойынша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4C0165">
        <w:rPr>
          <w:color w:val="000000"/>
          <w:lang w:val="kk-KZ"/>
        </w:rPr>
        <w:t xml:space="preserve"> </w:t>
      </w:r>
    </w:p>
    <w:p w:rsidR="00D62327" w:rsidRPr="005C46D6" w:rsidRDefault="004050E1" w:rsidP="0071150F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C46D6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C46D6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5C46D6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  <w:r w:rsidR="0071150F" w:rsidRPr="005C46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5C46D6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беру бөліміне түскен «Болашақ» балабақша-бөбекжайы</w:t>
      </w:r>
      <w:r w:rsidR="0071150F" w:rsidRPr="005C46D6">
        <w:rPr>
          <w:rFonts w:ascii="Times New Roman" w:hAnsi="Times New Roman"/>
          <w:sz w:val="28"/>
          <w:szCs w:val="28"/>
          <w:lang w:val="kk-KZ"/>
        </w:rPr>
        <w:t xml:space="preserve"> өтінішін </w:t>
      </w:r>
      <w:r w:rsidR="00D62327" w:rsidRPr="005C46D6">
        <w:rPr>
          <w:rFonts w:ascii="Times New Roman" w:hAnsi="Times New Roman"/>
          <w:sz w:val="28"/>
          <w:szCs w:val="28"/>
          <w:lang w:val="kk-KZ"/>
        </w:rPr>
        <w:t xml:space="preserve">қарау кезінде комиссия: Қазақстан Республикасының 2007 жылғы 27 шілдедегі № 319-III «білім туралы» Заңын (өзгерістермен және толықтырулармен), Қазақстан </w:t>
      </w:r>
      <w:r w:rsidR="00D62327" w:rsidRPr="005C46D6">
        <w:rPr>
          <w:rFonts w:ascii="Times New Roman" w:hAnsi="Times New Roman"/>
          <w:sz w:val="28"/>
          <w:szCs w:val="28"/>
          <w:lang w:val="kk-KZ"/>
        </w:rPr>
        <w:lastRenderedPageBreak/>
        <w:t>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5C46D6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5C46D6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5C46D6" w:rsidRDefault="0011654E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5C46D6">
        <w:rPr>
          <w:rFonts w:ascii="Times New Roman" w:hAnsi="Times New Roman"/>
          <w:sz w:val="28"/>
          <w:szCs w:val="28"/>
          <w:lang w:val="kk-KZ"/>
        </w:rPr>
        <w:t>Комиссия төрағасының атына 15</w:t>
      </w:r>
      <w:r w:rsidR="005D61AD" w:rsidRPr="005C46D6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5C46D6">
        <w:rPr>
          <w:rFonts w:ascii="Times New Roman" w:hAnsi="Times New Roman"/>
          <w:sz w:val="28"/>
          <w:szCs w:val="28"/>
          <w:lang w:val="kk-KZ"/>
        </w:rPr>
        <w:t>.2022 жылғы өтініш;</w:t>
      </w:r>
    </w:p>
    <w:p w:rsidR="00D62327" w:rsidRPr="0029589B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589B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381C25" w:rsidRPr="0029589B">
        <w:rPr>
          <w:rFonts w:ascii="Times New Roman" w:hAnsi="Times New Roman"/>
          <w:sz w:val="28"/>
          <w:szCs w:val="28"/>
          <w:lang w:val="kk-KZ"/>
        </w:rPr>
        <w:t>16.06</w:t>
      </w:r>
      <w:r w:rsidR="00640F81" w:rsidRPr="0029589B">
        <w:rPr>
          <w:rFonts w:ascii="Times New Roman" w:hAnsi="Times New Roman"/>
          <w:sz w:val="28"/>
          <w:szCs w:val="28"/>
          <w:lang w:val="kk-KZ"/>
        </w:rPr>
        <w:t>.202</w:t>
      </w:r>
      <w:r w:rsidR="00381C25" w:rsidRPr="0029589B">
        <w:rPr>
          <w:rFonts w:ascii="Times New Roman" w:hAnsi="Times New Roman"/>
          <w:sz w:val="28"/>
          <w:szCs w:val="28"/>
          <w:lang w:val="kk-KZ"/>
        </w:rPr>
        <w:t>0</w:t>
      </w:r>
      <w:r w:rsidR="00640F81" w:rsidRPr="0029589B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29589B">
        <w:rPr>
          <w:rFonts w:ascii="Times New Roman" w:hAnsi="Times New Roman"/>
          <w:sz w:val="28"/>
          <w:szCs w:val="28"/>
          <w:lang w:val="kk-KZ"/>
        </w:rPr>
        <w:t xml:space="preserve">жылғы          № </w:t>
      </w:r>
      <w:r w:rsidR="00640F81" w:rsidRPr="0029589B">
        <w:rPr>
          <w:rFonts w:ascii="Times New Roman" w:hAnsi="Times New Roman"/>
          <w:sz w:val="28"/>
          <w:szCs w:val="28"/>
          <w:lang w:val="kk-KZ"/>
        </w:rPr>
        <w:t>200640018124</w:t>
      </w:r>
      <w:r w:rsidRPr="0029589B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327" w:rsidRPr="0029589B" w:rsidRDefault="00640F81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589B">
        <w:rPr>
          <w:rFonts w:ascii="Times New Roman" w:hAnsi="Times New Roman"/>
          <w:sz w:val="28"/>
          <w:szCs w:val="28"/>
          <w:lang w:val="kk-KZ"/>
        </w:rPr>
        <w:t>2. 2022</w:t>
      </w:r>
      <w:r w:rsidR="00D62327" w:rsidRPr="0029589B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29589B">
        <w:rPr>
          <w:rFonts w:ascii="Times New Roman" w:hAnsi="Times New Roman"/>
          <w:sz w:val="28"/>
          <w:szCs w:val="28"/>
          <w:lang w:val="kk-KZ"/>
        </w:rPr>
        <w:t>0</w:t>
      </w:r>
      <w:r w:rsidR="00D62327" w:rsidRPr="0029589B">
        <w:rPr>
          <w:rFonts w:ascii="Times New Roman" w:hAnsi="Times New Roman"/>
          <w:sz w:val="28"/>
          <w:szCs w:val="28"/>
          <w:lang w:val="kk-KZ"/>
        </w:rPr>
        <w:t>1</w:t>
      </w:r>
      <w:r w:rsidRPr="0029589B">
        <w:rPr>
          <w:rFonts w:ascii="Times New Roman" w:hAnsi="Times New Roman"/>
          <w:sz w:val="28"/>
          <w:szCs w:val="28"/>
          <w:lang w:val="kk-KZ"/>
        </w:rPr>
        <w:t xml:space="preserve"> тамыз</w:t>
      </w:r>
      <w:r w:rsidR="00D62327" w:rsidRPr="0029589B">
        <w:rPr>
          <w:rFonts w:ascii="Times New Roman" w:hAnsi="Times New Roman"/>
          <w:sz w:val="28"/>
          <w:szCs w:val="28"/>
          <w:lang w:val="kk-KZ"/>
        </w:rPr>
        <w:t xml:space="preserve"> айынан </w:t>
      </w:r>
      <w:r>
        <w:rPr>
          <w:rFonts w:ascii="Times New Roman" w:hAnsi="Times New Roman"/>
          <w:sz w:val="28"/>
          <w:szCs w:val="28"/>
          <w:lang w:val="kk-KZ"/>
        </w:rPr>
        <w:t>«Ботақан»</w:t>
      </w:r>
      <w:r w:rsidRPr="0029589B">
        <w:rPr>
          <w:color w:val="000000"/>
          <w:lang w:val="kk-KZ"/>
        </w:rPr>
        <w:t xml:space="preserve"> </w:t>
      </w:r>
      <w:r w:rsidRPr="0029589B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9589B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Pr="002958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29589B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D62327" w:rsidRPr="0029589B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589B">
        <w:rPr>
          <w:rFonts w:ascii="Times New Roman" w:hAnsi="Times New Roman"/>
          <w:sz w:val="28"/>
          <w:szCs w:val="28"/>
          <w:lang w:val="kk-KZ"/>
        </w:rPr>
        <w:t>3.</w:t>
      </w:r>
      <w:r w:rsidR="005D61AD" w:rsidRPr="0029589B">
        <w:rPr>
          <w:rFonts w:ascii="Times New Roman" w:hAnsi="Times New Roman"/>
          <w:sz w:val="28"/>
          <w:szCs w:val="28"/>
          <w:lang w:val="kk-KZ"/>
        </w:rPr>
        <w:t>12.09</w:t>
      </w:r>
      <w:r w:rsidRPr="0029589B">
        <w:rPr>
          <w:rFonts w:ascii="Times New Roman" w:hAnsi="Times New Roman"/>
          <w:sz w:val="28"/>
          <w:szCs w:val="28"/>
          <w:lang w:val="kk-KZ"/>
        </w:rPr>
        <w:t>.2022 жылғы</w:t>
      </w:r>
      <w:r w:rsidR="00640F81" w:rsidRPr="002958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61AD" w:rsidRPr="0029589B">
        <w:rPr>
          <w:rFonts w:ascii="Times New Roman" w:hAnsi="Times New Roman"/>
          <w:sz w:val="28"/>
          <w:szCs w:val="28"/>
          <w:lang w:val="kk-KZ"/>
        </w:rPr>
        <w:t>№ 330-0116/234/910</w:t>
      </w:r>
      <w:r w:rsidRPr="0029589B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D62327" w:rsidRPr="0029589B" w:rsidRDefault="005D61AD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589B">
        <w:rPr>
          <w:rFonts w:ascii="Times New Roman" w:hAnsi="Times New Roman"/>
          <w:sz w:val="28"/>
          <w:szCs w:val="28"/>
          <w:lang w:val="kk-KZ"/>
        </w:rPr>
        <w:t>4. 09.09</w:t>
      </w:r>
      <w:r w:rsidR="00D62327" w:rsidRPr="0029589B">
        <w:rPr>
          <w:rFonts w:ascii="Times New Roman" w:hAnsi="Times New Roman"/>
          <w:sz w:val="28"/>
          <w:szCs w:val="28"/>
          <w:lang w:val="kk-KZ"/>
        </w:rPr>
        <w:t>.2022 жылғы жағдай бойынша салық төлеушінің берешегінің жоқ (бар) екендігі туралы мәліметтер;</w:t>
      </w:r>
    </w:p>
    <w:p w:rsidR="00D62327" w:rsidRPr="001E594D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594D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D962BD" w:rsidRPr="001E594D">
        <w:rPr>
          <w:rFonts w:ascii="Times New Roman" w:hAnsi="Times New Roman"/>
          <w:sz w:val="28"/>
          <w:szCs w:val="28"/>
          <w:lang w:val="kk-KZ"/>
        </w:rPr>
        <w:t>2022 жылғы 01 шілде</w:t>
      </w:r>
      <w:r w:rsidR="00F8307D" w:rsidRPr="001E594D">
        <w:rPr>
          <w:rFonts w:ascii="Times New Roman" w:hAnsi="Times New Roman"/>
          <w:sz w:val="28"/>
          <w:szCs w:val="28"/>
          <w:lang w:val="kk-KZ"/>
        </w:rPr>
        <w:t xml:space="preserve"> айынан </w:t>
      </w:r>
      <w:r w:rsidR="004075B3" w:rsidRPr="001E594D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D962BD" w:rsidRPr="001E594D">
        <w:rPr>
          <w:rFonts w:ascii="Times New Roman" w:hAnsi="Times New Roman"/>
          <w:sz w:val="28"/>
          <w:szCs w:val="28"/>
          <w:lang w:val="kk-KZ"/>
        </w:rPr>
        <w:t>01/22</w:t>
      </w:r>
      <w:r w:rsidR="00D962BD" w:rsidRPr="001E594D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075B3" w:rsidRPr="001E59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</w:t>
      </w:r>
      <w:r w:rsidR="004075B3">
        <w:rPr>
          <w:rFonts w:ascii="Times New Roman" w:hAnsi="Times New Roman"/>
          <w:sz w:val="28"/>
          <w:szCs w:val="28"/>
          <w:lang w:val="kk-KZ"/>
        </w:rPr>
        <w:t xml:space="preserve">лдау </w:t>
      </w:r>
      <w:r>
        <w:rPr>
          <w:rFonts w:ascii="Times New Roman" w:hAnsi="Times New Roman"/>
          <w:sz w:val="28"/>
          <w:szCs w:val="28"/>
          <w:lang w:val="kk-KZ"/>
        </w:rPr>
        <w:t>шарты</w:t>
      </w:r>
      <w:r w:rsidR="004075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62BD">
        <w:rPr>
          <w:rFonts w:ascii="Times New Roman" w:hAnsi="Times New Roman"/>
          <w:sz w:val="28"/>
          <w:szCs w:val="28"/>
          <w:lang w:val="kk-KZ"/>
        </w:rPr>
        <w:t>2027</w:t>
      </w:r>
      <w:r w:rsidR="00495166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D962BD">
        <w:rPr>
          <w:rFonts w:ascii="Times New Roman" w:hAnsi="Times New Roman"/>
          <w:sz w:val="28"/>
          <w:szCs w:val="28"/>
          <w:lang w:val="kk-KZ"/>
        </w:rPr>
        <w:t>30 маусым</w:t>
      </w:r>
      <w:r w:rsidR="004075B3">
        <w:rPr>
          <w:rFonts w:ascii="Times New Roman" w:hAnsi="Times New Roman"/>
          <w:sz w:val="28"/>
          <w:szCs w:val="28"/>
          <w:lang w:val="kk-KZ"/>
        </w:rPr>
        <w:t>ға дейін</w:t>
      </w:r>
      <w:r w:rsidR="00495166">
        <w:rPr>
          <w:rFonts w:ascii="Times New Roman" w:hAnsi="Times New Roman"/>
          <w:sz w:val="28"/>
          <w:szCs w:val="28"/>
          <w:lang w:val="kk-KZ"/>
        </w:rPr>
        <w:t xml:space="preserve"> жарамды</w:t>
      </w:r>
      <w:r w:rsidRPr="001E594D">
        <w:rPr>
          <w:rFonts w:ascii="Times New Roman" w:hAnsi="Times New Roman"/>
          <w:sz w:val="28"/>
          <w:szCs w:val="28"/>
          <w:lang w:val="kk-KZ"/>
        </w:rPr>
        <w:t>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</w:t>
      </w:r>
      <w:r w:rsidR="003D6002">
        <w:rPr>
          <w:rFonts w:ascii="Times New Roman" w:hAnsi="Times New Roman"/>
          <w:sz w:val="28"/>
          <w:szCs w:val="28"/>
          <w:lang w:val="ru-RU"/>
        </w:rPr>
        <w:t>6.07.2022</w:t>
      </w:r>
      <w:r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F964E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D600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D7A8F">
        <w:rPr>
          <w:rFonts w:ascii="Times New Roman" w:hAnsi="Times New Roman"/>
          <w:sz w:val="28"/>
          <w:szCs w:val="28"/>
          <w:lang w:val="ru-RU"/>
        </w:rPr>
        <w:t>м</w:t>
      </w:r>
      <w:r w:rsidR="00F8307D">
        <w:rPr>
          <w:rFonts w:ascii="Times New Roman" w:hAnsi="Times New Roman"/>
          <w:sz w:val="28"/>
          <w:szCs w:val="28"/>
          <w:lang w:val="ru-RU"/>
        </w:rPr>
        <w:t>е</w:t>
      </w:r>
      <w:r w:rsidR="003D6002">
        <w:rPr>
          <w:rFonts w:ascii="Times New Roman" w:hAnsi="Times New Roman"/>
          <w:sz w:val="28"/>
          <w:szCs w:val="28"/>
          <w:lang w:val="ru-RU"/>
        </w:rPr>
        <w:t>дициналық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көрсету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381C25" w:rsidRDefault="00D62327" w:rsidP="00381C2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C46D6" w:rsidRDefault="004C0165" w:rsidP="005C46D6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1377DE">
        <w:rPr>
          <w:rFonts w:ascii="Times New Roman" w:hAnsi="Times New Roman"/>
          <w:sz w:val="28"/>
          <w:szCs w:val="28"/>
        </w:rPr>
        <w:t xml:space="preserve">8. </w:t>
      </w:r>
      <w:r w:rsidRPr="001377DE">
        <w:rPr>
          <w:rFonts w:ascii="Times New Roman" w:hAnsi="Times New Roman"/>
          <w:sz w:val="28"/>
          <w:szCs w:val="28"/>
          <w:lang w:val="kk-KZ"/>
        </w:rPr>
        <w:t>26.08.2022 жылғы</w:t>
      </w:r>
      <w:r w:rsidRPr="001377DE">
        <w:rPr>
          <w:rFonts w:ascii="Times New Roman" w:hAnsi="Times New Roman"/>
          <w:sz w:val="28"/>
          <w:szCs w:val="28"/>
        </w:rPr>
        <w:t xml:space="preserve"> № F.01.X.KZ84VWF00074112</w:t>
      </w:r>
      <w:r w:rsidRPr="004C0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1FD7">
        <w:rPr>
          <w:rFonts w:ascii="Times New Roman" w:hAnsi="Times New Roman"/>
          <w:sz w:val="28"/>
          <w:szCs w:val="28"/>
          <w:lang w:val="kk-KZ"/>
        </w:rPr>
        <w:t>санитариялы</w:t>
      </w:r>
      <w:proofErr w:type="gramStart"/>
      <w:r w:rsidRPr="00A21FD7">
        <w:rPr>
          <w:rFonts w:ascii="Times New Roman" w:hAnsi="Times New Roman"/>
          <w:sz w:val="28"/>
          <w:szCs w:val="28"/>
          <w:lang w:val="kk-KZ"/>
        </w:rPr>
        <w:t>қ-</w:t>
      </w:r>
      <w:proofErr w:type="gramEnd"/>
      <w:r w:rsidRPr="00A21FD7">
        <w:rPr>
          <w:rFonts w:ascii="Times New Roman" w:hAnsi="Times New Roman"/>
          <w:sz w:val="28"/>
          <w:szCs w:val="28"/>
          <w:lang w:val="kk-KZ"/>
        </w:rPr>
        <w:t>эпидемиологиялық қорытынды.</w:t>
      </w:r>
    </w:p>
    <w:p w:rsidR="005C46D6" w:rsidRDefault="00D62327" w:rsidP="005C46D6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46D6">
        <w:rPr>
          <w:rFonts w:ascii="Times New Roman" w:hAnsi="Times New Roman"/>
          <w:sz w:val="28"/>
          <w:szCs w:val="28"/>
          <w:lang w:val="kk-KZ"/>
        </w:rPr>
        <w:t xml:space="preserve">Комиссия конкурсқа қатысуға ұсынылған құжаттарды қарап, шешім қабылдады: </w:t>
      </w:r>
    </w:p>
    <w:p w:rsidR="005C46D6" w:rsidRPr="005C46D6" w:rsidRDefault="00E64DD5" w:rsidP="005C46D6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«Ботақан»</w:t>
      </w:r>
      <w:r w:rsidRPr="00177337">
        <w:rPr>
          <w:color w:val="000000"/>
          <w:lang w:val="kk-KZ"/>
        </w:rPr>
        <w:t xml:space="preserve"> </w:t>
      </w:r>
      <w:r w:rsidRPr="00177337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46D6">
        <w:rPr>
          <w:rFonts w:ascii="Times New Roman" w:hAnsi="Times New Roman"/>
          <w:sz w:val="28"/>
          <w:szCs w:val="28"/>
          <w:lang w:val="kk-KZ"/>
        </w:rPr>
        <w:t>мектепке дейінгі мекемесінде мект</w:t>
      </w:r>
      <w:r>
        <w:rPr>
          <w:rFonts w:ascii="Times New Roman" w:hAnsi="Times New Roman"/>
          <w:sz w:val="28"/>
          <w:szCs w:val="28"/>
          <w:lang w:val="kk-KZ"/>
        </w:rPr>
        <w:t>епке дейінгі жастағы балаларды 10</w:t>
      </w:r>
      <w:r w:rsidR="005C46D6">
        <w:rPr>
          <w:rFonts w:ascii="Times New Roman" w:hAnsi="Times New Roman"/>
          <w:sz w:val="28"/>
          <w:szCs w:val="28"/>
          <w:lang w:val="kk-KZ"/>
        </w:rPr>
        <w:t>0 орынға арналған мектепке дейінгі тәрбиемен және оқытумен қамтамасыз етуге қаржыландыру көзделсін.</w:t>
      </w:r>
    </w:p>
    <w:p w:rsidR="005C46D6" w:rsidRDefault="005C46D6" w:rsidP="005C46D6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E64DD5" w:rsidRPr="00E64DD5" w:rsidRDefault="00E64DD5" w:rsidP="005C46D6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E64DD5" w:rsidRDefault="0066708B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b/>
          <w:sz w:val="28"/>
          <w:szCs w:val="28"/>
        </w:rPr>
      </w:pPr>
      <w:r w:rsidRPr="00C24406">
        <w:rPr>
          <w:rFonts w:ascii="Times New Roman" w:hAnsi="Times New Roman"/>
          <w:b/>
          <w:sz w:val="28"/>
          <w:szCs w:val="28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5C46D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E64DD5">
        <w:rPr>
          <w:rFonts w:ascii="Times New Roman" w:hAnsi="Times New Roman"/>
          <w:b/>
          <w:sz w:val="28"/>
          <w:szCs w:val="28"/>
        </w:rPr>
        <w:t xml:space="preserve">            </w:t>
      </w:r>
      <w:r w:rsidRPr="00C24406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</w:rPr>
        <w:t>Алагузова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b/>
          <w:sz w:val="28"/>
          <w:szCs w:val="28"/>
        </w:rPr>
      </w:pPr>
    </w:p>
    <w:p w:rsidR="00E64DD5" w:rsidRDefault="0066708B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 w:rsidRPr="00E0347E">
        <w:rPr>
          <w:rFonts w:ascii="Times New Roman" w:hAnsi="Times New Roman"/>
          <w:sz w:val="28"/>
          <w:szCs w:val="28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</w:rPr>
        <w:t xml:space="preserve">үшелері: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1150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1150F">
        <w:rPr>
          <w:rFonts w:ascii="Times New Roman" w:hAnsi="Times New Roman"/>
          <w:sz w:val="28"/>
          <w:szCs w:val="28"/>
        </w:rPr>
        <w:t>Шарипова</w:t>
      </w:r>
      <w:proofErr w:type="spellEnd"/>
      <w:r w:rsidR="00987CE7">
        <w:rPr>
          <w:rFonts w:ascii="Times New Roman" w:hAnsi="Times New Roman"/>
          <w:sz w:val="28"/>
          <w:szCs w:val="28"/>
        </w:rPr>
        <w:t xml:space="preserve"> </w:t>
      </w:r>
      <w:r w:rsidR="00E64DD5">
        <w:rPr>
          <w:rFonts w:ascii="Times New Roman" w:hAnsi="Times New Roman"/>
          <w:sz w:val="28"/>
          <w:szCs w:val="28"/>
        </w:rPr>
        <w:t xml:space="preserve">                      </w:t>
      </w:r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1150F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71150F">
        <w:rPr>
          <w:rFonts w:ascii="Times New Roman" w:hAnsi="Times New Roman"/>
          <w:sz w:val="28"/>
          <w:szCs w:val="28"/>
        </w:rPr>
        <w:t>Турарова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6708B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="0066708B">
        <w:rPr>
          <w:rFonts w:ascii="Times New Roman" w:hAnsi="Times New Roman"/>
          <w:sz w:val="28"/>
          <w:szCs w:val="28"/>
        </w:rPr>
        <w:t>Ергалиев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C719A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3C719A">
        <w:rPr>
          <w:rFonts w:ascii="Times New Roman" w:hAnsi="Times New Roman"/>
          <w:sz w:val="28"/>
          <w:szCs w:val="28"/>
        </w:rPr>
        <w:t>К</w:t>
      </w:r>
      <w:r w:rsidR="003C719A" w:rsidRPr="00E0347E">
        <w:rPr>
          <w:rFonts w:ascii="Times New Roman" w:hAnsi="Times New Roman"/>
          <w:sz w:val="28"/>
          <w:szCs w:val="28"/>
        </w:rPr>
        <w:t>апезова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3C719A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="003C719A">
        <w:rPr>
          <w:rFonts w:ascii="Times New Roman" w:hAnsi="Times New Roman"/>
          <w:sz w:val="28"/>
          <w:szCs w:val="28"/>
        </w:rPr>
        <w:t>Молдекин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07DB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07DB6">
        <w:rPr>
          <w:rFonts w:ascii="Times New Roman" w:hAnsi="Times New Roman"/>
          <w:sz w:val="28"/>
          <w:szCs w:val="28"/>
        </w:rPr>
        <w:t>Раимбаева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C719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</w:rPr>
        <w:t>Адылхан</w:t>
      </w:r>
      <w:proofErr w:type="spellEnd"/>
    </w:p>
    <w:p w:rsidR="00E64DD5" w:rsidRDefault="00E64DD5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1150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71150F">
        <w:rPr>
          <w:rFonts w:ascii="Times New Roman" w:hAnsi="Times New Roman"/>
          <w:sz w:val="28"/>
          <w:szCs w:val="28"/>
        </w:rPr>
        <w:t>Кузьмицкая</w:t>
      </w:r>
      <w:proofErr w:type="spellEnd"/>
      <w:r w:rsidR="001C6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9245A" w:rsidRPr="00E64DD5" w:rsidRDefault="0066708B" w:rsidP="00E64DD5">
      <w:pPr>
        <w:pStyle w:val="1"/>
        <w:widowControl w:val="0"/>
        <w:pBdr>
          <w:bottom w:val="single" w:sz="4" w:space="31" w:color="FFFFFF"/>
        </w:pBdr>
        <w:ind w:left="0" w:firstLine="0"/>
        <w:rPr>
          <w:rFonts w:ascii="Times New Roman" w:hAnsi="Times New Roman"/>
          <w:b/>
          <w:sz w:val="28"/>
          <w:szCs w:val="28"/>
        </w:rPr>
      </w:pPr>
      <w:r w:rsidRPr="00C24406">
        <w:rPr>
          <w:rFonts w:ascii="Times New Roman" w:hAnsi="Times New Roman"/>
          <w:sz w:val="28"/>
          <w:szCs w:val="28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</w:rPr>
        <w:t xml:space="preserve">    </w:t>
      </w:r>
      <w:r w:rsidR="008C3E79">
        <w:rPr>
          <w:rFonts w:ascii="Times New Roman" w:hAnsi="Times New Roman"/>
          <w:sz w:val="28"/>
          <w:szCs w:val="28"/>
        </w:rPr>
        <w:t xml:space="preserve"> </w:t>
      </w:r>
      <w:r w:rsidR="00C07DB6">
        <w:rPr>
          <w:rFonts w:ascii="Times New Roman" w:hAnsi="Times New Roman"/>
          <w:sz w:val="28"/>
          <w:szCs w:val="28"/>
        </w:rPr>
        <w:t xml:space="preserve">Д. Игенбаева </w:t>
      </w:r>
    </w:p>
    <w:sectPr w:rsidR="00A9245A" w:rsidRPr="00E64DD5" w:rsidSect="0071150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596A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654E"/>
    <w:rsid w:val="00120647"/>
    <w:rsid w:val="00124E8C"/>
    <w:rsid w:val="00125FDC"/>
    <w:rsid w:val="00126009"/>
    <w:rsid w:val="001377DE"/>
    <w:rsid w:val="001516BD"/>
    <w:rsid w:val="001532F7"/>
    <w:rsid w:val="00162F95"/>
    <w:rsid w:val="00177337"/>
    <w:rsid w:val="0018671B"/>
    <w:rsid w:val="00187F3D"/>
    <w:rsid w:val="00193C3D"/>
    <w:rsid w:val="001A6A65"/>
    <w:rsid w:val="001C0933"/>
    <w:rsid w:val="001C6C20"/>
    <w:rsid w:val="001D29C3"/>
    <w:rsid w:val="001D6744"/>
    <w:rsid w:val="001E413E"/>
    <w:rsid w:val="001E594D"/>
    <w:rsid w:val="001E7416"/>
    <w:rsid w:val="001F16EA"/>
    <w:rsid w:val="00210C42"/>
    <w:rsid w:val="0023212F"/>
    <w:rsid w:val="00236052"/>
    <w:rsid w:val="00240458"/>
    <w:rsid w:val="002521AB"/>
    <w:rsid w:val="00272F71"/>
    <w:rsid w:val="00273A12"/>
    <w:rsid w:val="0028154D"/>
    <w:rsid w:val="002842DF"/>
    <w:rsid w:val="00286DE0"/>
    <w:rsid w:val="0029589B"/>
    <w:rsid w:val="002B529E"/>
    <w:rsid w:val="002C5CC5"/>
    <w:rsid w:val="002D5E97"/>
    <w:rsid w:val="002F14F9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1C25"/>
    <w:rsid w:val="00383820"/>
    <w:rsid w:val="003A22BB"/>
    <w:rsid w:val="003C219A"/>
    <w:rsid w:val="003C526C"/>
    <w:rsid w:val="003C719A"/>
    <w:rsid w:val="003D3239"/>
    <w:rsid w:val="003D6002"/>
    <w:rsid w:val="003E293A"/>
    <w:rsid w:val="003F786A"/>
    <w:rsid w:val="004050E1"/>
    <w:rsid w:val="004075B3"/>
    <w:rsid w:val="00411323"/>
    <w:rsid w:val="00417F2B"/>
    <w:rsid w:val="004206CF"/>
    <w:rsid w:val="004232A0"/>
    <w:rsid w:val="00424DAE"/>
    <w:rsid w:val="004275F4"/>
    <w:rsid w:val="00434313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165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C46D6"/>
    <w:rsid w:val="005D24C3"/>
    <w:rsid w:val="005D61AD"/>
    <w:rsid w:val="005E63C2"/>
    <w:rsid w:val="005E729C"/>
    <w:rsid w:val="005F2DB5"/>
    <w:rsid w:val="00605513"/>
    <w:rsid w:val="00607CD1"/>
    <w:rsid w:val="00612420"/>
    <w:rsid w:val="00627A39"/>
    <w:rsid w:val="00640F81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56BC"/>
    <w:rsid w:val="00707A48"/>
    <w:rsid w:val="0071150F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5ABB"/>
    <w:rsid w:val="007D6DC3"/>
    <w:rsid w:val="007E429F"/>
    <w:rsid w:val="00803C6C"/>
    <w:rsid w:val="00815B24"/>
    <w:rsid w:val="008206AD"/>
    <w:rsid w:val="0084408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333F7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70B5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962BD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64DD5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382A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character" w:customStyle="1" w:styleId="ListParagraphChar1">
    <w:name w:val="List Paragraph Char1"/>
    <w:link w:val="1"/>
    <w:uiPriority w:val="99"/>
    <w:locked/>
    <w:rsid w:val="004C0165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4C0165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paragraph" w:styleId="a5">
    <w:name w:val="No Spacing"/>
    <w:uiPriority w:val="1"/>
    <w:qFormat/>
    <w:rsid w:val="005C46D6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95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9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character" w:customStyle="1" w:styleId="ListParagraphChar1">
    <w:name w:val="List Paragraph Char1"/>
    <w:link w:val="1"/>
    <w:uiPriority w:val="99"/>
    <w:locked/>
    <w:rsid w:val="004C0165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4C0165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paragraph" w:styleId="a5">
    <w:name w:val="No Spacing"/>
    <w:uiPriority w:val="1"/>
    <w:qFormat/>
    <w:rsid w:val="005C46D6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95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9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19F3-F522-47AF-9682-60A57EB7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2022-09-22T11:22:00Z</cp:lastPrinted>
  <dcterms:created xsi:type="dcterms:W3CDTF">2022-09-23T05:35:00Z</dcterms:created>
  <dcterms:modified xsi:type="dcterms:W3CDTF">2022-09-23T05:35:00Z</dcterms:modified>
</cp:coreProperties>
</file>