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AB1DC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176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AB1DC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25</w:t>
      </w:r>
      <w:proofErr w:type="gram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  <w:lang w:val="kk-KZ"/>
        </w:rPr>
        <w:t>аңтар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E767D0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7</w:t>
      </w:r>
      <w:r w:rsidR="00E06D8D">
        <w:rPr>
          <w:rFonts w:ascii="Times New Roman" w:hAnsi="Times New Roman"/>
          <w:color w:val="000000" w:themeColor="text1"/>
          <w:sz w:val="28"/>
          <w:szCs w:val="28"/>
          <w:lang w:val="ru-RU"/>
        </w:rPr>
        <w:t>-і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ED54DF" w:rsidP="00ED54D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AB1DC8">
        <w:rPr>
          <w:rFonts w:ascii="Times New Roman" w:hAnsi="Times New Roman"/>
          <w:sz w:val="28"/>
          <w:szCs w:val="28"/>
          <w:lang w:val="kk-KZ"/>
        </w:rPr>
        <w:t>Игенбаева Динара Байдархановна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04">
        <w:rPr>
          <w:rFonts w:ascii="Times New Roman" w:hAnsi="Times New Roman"/>
          <w:sz w:val="28"/>
          <w:szCs w:val="28"/>
          <w:lang w:val="ru-RU"/>
        </w:rPr>
        <w:t>«</w:t>
      </w:r>
      <w:r w:rsidR="00AB1DC8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E72004"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DC8"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DC8">
        <w:rPr>
          <w:rFonts w:ascii="Times New Roman" w:hAnsi="Times New Roman"/>
          <w:sz w:val="28"/>
          <w:szCs w:val="28"/>
          <w:lang w:val="ru-RU"/>
        </w:rPr>
        <w:t>155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60F7">
        <w:rPr>
          <w:rFonts w:ascii="Times New Roman" w:hAnsi="Times New Roman"/>
          <w:sz w:val="28"/>
          <w:szCs w:val="28"/>
          <w:lang w:val="ru-RU"/>
        </w:rPr>
        <w:t>«</w:t>
      </w:r>
      <w:r w:rsidR="00AB1DC8">
        <w:rPr>
          <w:rFonts w:ascii="Times New Roman" w:hAnsi="Times New Roman"/>
          <w:sz w:val="28"/>
          <w:szCs w:val="28"/>
          <w:lang w:val="kk-KZ"/>
        </w:rPr>
        <w:t xml:space="preserve">Шығыс Балдырған </w:t>
      </w:r>
      <w:r w:rsidR="00AB1DC8">
        <w:rPr>
          <w:rFonts w:ascii="Times New Roman" w:hAnsi="Times New Roman"/>
          <w:sz w:val="28"/>
          <w:szCs w:val="28"/>
          <w:lang w:val="ru-RU"/>
        </w:rPr>
        <w:t>ЖШС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B1DC8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B1DC8">
        <w:rPr>
          <w:rFonts w:ascii="Times New Roman" w:hAnsi="Times New Roman"/>
          <w:sz w:val="28"/>
          <w:szCs w:val="28"/>
          <w:lang w:val="ru-RU"/>
        </w:rPr>
        <w:t>. 20.0</w:t>
      </w:r>
      <w:r w:rsidR="00E72004">
        <w:rPr>
          <w:rFonts w:ascii="Times New Roman" w:hAnsi="Times New Roman"/>
          <w:sz w:val="28"/>
          <w:szCs w:val="28"/>
          <w:lang w:val="ru-RU"/>
        </w:rPr>
        <w:t>1</w:t>
      </w:r>
      <w:r w:rsidR="00AB1DC8">
        <w:rPr>
          <w:rFonts w:ascii="Times New Roman" w:hAnsi="Times New Roman"/>
          <w:sz w:val="28"/>
          <w:szCs w:val="28"/>
          <w:lang w:val="ru-RU"/>
        </w:rPr>
        <w:t>.2022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2004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DC8">
        <w:rPr>
          <w:rFonts w:ascii="Times New Roman" w:hAnsi="Times New Roman"/>
          <w:sz w:val="28"/>
          <w:szCs w:val="28"/>
          <w:lang w:val="ru-RU"/>
        </w:rPr>
        <w:t>155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>
        <w:rPr>
          <w:rFonts w:ascii="Times New Roman" w:hAnsi="Times New Roman"/>
          <w:sz w:val="28"/>
          <w:szCs w:val="28"/>
          <w:lang w:val="ru-RU"/>
        </w:rPr>
        <w:t>«</w:t>
      </w:r>
      <w:r w:rsidR="00AB1DC8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CD4EEC">
        <w:rPr>
          <w:rFonts w:ascii="Times New Roman" w:hAnsi="Times New Roman"/>
          <w:sz w:val="28"/>
          <w:szCs w:val="28"/>
          <w:lang w:val="ru-RU"/>
        </w:rPr>
        <w:t>»</w:t>
      </w:r>
      <w:r w:rsidR="00CD4EE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DC8">
        <w:rPr>
          <w:rFonts w:ascii="Times New Roman" w:hAnsi="Times New Roman"/>
          <w:sz w:val="28"/>
          <w:szCs w:val="28"/>
          <w:lang w:val="ru-RU"/>
        </w:rPr>
        <w:t>ЖШС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>
        <w:rPr>
          <w:rFonts w:ascii="Times New Roman" w:hAnsi="Times New Roman"/>
          <w:sz w:val="28"/>
          <w:szCs w:val="28"/>
          <w:lang w:val="ru-RU"/>
        </w:rPr>
        <w:t>«Болашақ»</w:t>
      </w:r>
      <w:r w:rsidR="00CD4EE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4EE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D4EEC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CD4EE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2018 </w:t>
      </w:r>
      <w:proofErr w:type="spellStart"/>
      <w:r w:rsid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lastRenderedPageBreak/>
        <w:t>сақтау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AB1DC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20.01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2805D9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2805D9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2805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805D9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2805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805D9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805D9">
        <w:rPr>
          <w:rFonts w:ascii="Times New Roman" w:hAnsi="Times New Roman"/>
          <w:sz w:val="28"/>
          <w:szCs w:val="28"/>
          <w:lang w:val="ru-RU"/>
        </w:rPr>
        <w:t xml:space="preserve"> 21.01.2021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805D9">
        <w:rPr>
          <w:rFonts w:ascii="Times New Roman" w:hAnsi="Times New Roman"/>
          <w:sz w:val="28"/>
          <w:szCs w:val="28"/>
          <w:lang w:val="kk-KZ"/>
        </w:rPr>
        <w:t>10100475743591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7B510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22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айынан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Шығыс Балдырған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7B510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3. 19.01.2022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7B5106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4. 19</w:t>
      </w:r>
      <w:r w:rsidR="00A75D7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01.2022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A75D7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7B5106">
        <w:rPr>
          <w:rFonts w:ascii="Times New Roman" w:hAnsi="Times New Roman"/>
          <w:sz w:val="28"/>
          <w:szCs w:val="28"/>
          <w:lang w:val="ru-RU"/>
        </w:rPr>
        <w:t>№ 32771-ЭТП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7A8F">
        <w:rPr>
          <w:rFonts w:ascii="Times New Roman" w:hAnsi="Times New Roman"/>
          <w:sz w:val="28"/>
          <w:szCs w:val="28"/>
          <w:lang w:val="ru-RU"/>
        </w:rPr>
        <w:t>мемлекет</w:t>
      </w:r>
      <w:proofErr w:type="spellEnd"/>
      <w:r w:rsidR="00DD7A8F">
        <w:rPr>
          <w:rFonts w:ascii="Times New Roman" w:hAnsi="Times New Roman"/>
          <w:sz w:val="28"/>
          <w:szCs w:val="28"/>
          <w:lang w:val="kk-KZ"/>
        </w:rPr>
        <w:t>тік мүлікті мүліктік жалдаудың (</w:t>
      </w:r>
      <w:proofErr w:type="gramStart"/>
      <w:r w:rsidR="00DD7A8F">
        <w:rPr>
          <w:rFonts w:ascii="Times New Roman" w:hAnsi="Times New Roman"/>
          <w:sz w:val="28"/>
          <w:szCs w:val="28"/>
          <w:lang w:val="kk-KZ"/>
        </w:rPr>
        <w:t>жал</w:t>
      </w:r>
      <w:proofErr w:type="gramEnd"/>
      <w:r w:rsidR="00DD7A8F">
        <w:rPr>
          <w:rFonts w:ascii="Times New Roman" w:hAnsi="Times New Roman"/>
          <w:sz w:val="28"/>
          <w:szCs w:val="28"/>
          <w:lang w:val="kk-KZ"/>
        </w:rPr>
        <w:t>ға берудің) үлгілік шарты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 w:rsidR="00FD43B0">
        <w:rPr>
          <w:rFonts w:ascii="Times New Roman" w:hAnsi="Times New Roman"/>
          <w:sz w:val="28"/>
          <w:szCs w:val="28"/>
          <w:lang w:val="ru-RU"/>
        </w:rPr>
        <w:t>0</w:t>
      </w:r>
      <w:r w:rsidR="00DD7A8F">
        <w:rPr>
          <w:rFonts w:ascii="Times New Roman" w:hAnsi="Times New Roman"/>
          <w:sz w:val="28"/>
          <w:szCs w:val="28"/>
          <w:lang w:val="ru-RU"/>
        </w:rPr>
        <w:t>.12</w:t>
      </w:r>
      <w:r w:rsidR="00FD43B0">
        <w:rPr>
          <w:rFonts w:ascii="Times New Roman" w:hAnsi="Times New Roman"/>
          <w:sz w:val="28"/>
          <w:szCs w:val="28"/>
          <w:lang w:val="ru-RU"/>
        </w:rPr>
        <w:t>.2016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DD7A8F">
        <w:rPr>
          <w:rFonts w:ascii="Times New Roman" w:hAnsi="Times New Roman"/>
          <w:sz w:val="28"/>
          <w:szCs w:val="28"/>
          <w:lang w:val="ru-RU"/>
        </w:rPr>
        <w:t>№ 002767DF</w:t>
      </w:r>
      <w:r w:rsidR="00DD7A8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E0347E" w:rsidRPr="00DD7A8F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="00E0347E" w:rsidRPr="00DD7A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DD7A8F">
        <w:rPr>
          <w:rFonts w:ascii="Times New Roman" w:hAnsi="Times New Roman"/>
          <w:sz w:val="28"/>
          <w:szCs w:val="28"/>
          <w:lang w:val="ru-RU"/>
        </w:rPr>
        <w:t>қызметпен</w:t>
      </w:r>
      <w:proofErr w:type="spellEnd"/>
      <w:r w:rsidR="00E0347E" w:rsidRPr="00DD7A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DD7A8F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DD7A8F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E0347E" w:rsidRPr="00DD7A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7A8F" w:rsidRPr="00DD7A8F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DD7A8F" w:rsidRPr="00DD7A8F">
        <w:rPr>
          <w:rFonts w:ascii="Times New Roman" w:hAnsi="Times New Roman"/>
          <w:sz w:val="28"/>
          <w:szCs w:val="28"/>
          <w:lang w:val="ru-RU"/>
        </w:rPr>
        <w:t xml:space="preserve"> лицензия</w:t>
      </w:r>
      <w:r w:rsidR="00E0347E" w:rsidRPr="00DD7A8F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D43B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Pr="00FD43B0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D43B0">
        <w:rPr>
          <w:rFonts w:ascii="Times New Roman" w:hAnsi="Times New Roman"/>
          <w:sz w:val="28"/>
          <w:szCs w:val="28"/>
          <w:lang w:val="ru-RU"/>
        </w:rPr>
        <w:t>09</w:t>
      </w:r>
      <w:r w:rsidR="00F11820">
        <w:rPr>
          <w:rFonts w:ascii="Times New Roman" w:hAnsi="Times New Roman"/>
          <w:sz w:val="28"/>
          <w:szCs w:val="28"/>
          <w:lang w:val="ru-RU"/>
        </w:rPr>
        <w:t>.20</w:t>
      </w:r>
      <w:r w:rsidR="0015022D">
        <w:rPr>
          <w:rFonts w:ascii="Times New Roman" w:hAnsi="Times New Roman"/>
          <w:sz w:val="28"/>
          <w:szCs w:val="28"/>
          <w:lang w:val="ru-RU"/>
        </w:rPr>
        <w:t>1</w:t>
      </w:r>
      <w:r w:rsidRPr="00FD43B0">
        <w:rPr>
          <w:rFonts w:ascii="Times New Roman" w:hAnsi="Times New Roman"/>
          <w:sz w:val="28"/>
          <w:szCs w:val="28"/>
          <w:lang w:val="ru-RU"/>
        </w:rPr>
        <w:t>6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D43B0">
        <w:rPr>
          <w:rFonts w:ascii="Times New Roman" w:hAnsi="Times New Roman"/>
          <w:sz w:val="28"/>
          <w:szCs w:val="28"/>
          <w:lang w:val="ru-RU"/>
        </w:rPr>
        <w:t>901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</w:t>
      </w:r>
      <w:r w:rsidR="00DD7A8F">
        <w:rPr>
          <w:rFonts w:ascii="Times New Roman" w:hAnsi="Times New Roman"/>
          <w:sz w:val="28"/>
          <w:szCs w:val="28"/>
          <w:lang w:val="ru-RU"/>
        </w:rPr>
        <w:t>ия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B3017" w:rsidRDefault="00E0347E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B301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</w:t>
      </w:r>
      <w:r w:rsidR="000B3017"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="000B3017"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орнала</w:t>
      </w:r>
      <w:r w:rsidR="000B3017"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>» №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017">
        <w:rPr>
          <w:rFonts w:ascii="Times New Roman" w:hAnsi="Times New Roman"/>
          <w:sz w:val="28"/>
          <w:szCs w:val="28"/>
          <w:lang w:val="ru-RU"/>
        </w:rPr>
        <w:t>2-тама</w:t>
      </w:r>
      <w:r w:rsidR="000B3017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0B3017">
        <w:rPr>
          <w:rFonts w:ascii="Times New Roman" w:hAnsi="Times New Roman"/>
          <w:sz w:val="28"/>
          <w:szCs w:val="28"/>
          <w:lang w:val="ru-RU"/>
        </w:rPr>
        <w:t>11</w:t>
      </w:r>
      <w:r w:rsidR="000B3017"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0B3017"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B3017"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0B3017"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3B0">
        <w:rPr>
          <w:rFonts w:ascii="Times New Roman" w:hAnsi="Times New Roman"/>
          <w:sz w:val="28"/>
          <w:szCs w:val="28"/>
          <w:lang w:val="ru-RU"/>
        </w:rPr>
        <w:t>«</w:t>
      </w:r>
      <w:r w:rsidR="00FD43B0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FD43B0">
        <w:rPr>
          <w:rFonts w:ascii="Times New Roman" w:hAnsi="Times New Roman"/>
          <w:sz w:val="28"/>
          <w:szCs w:val="28"/>
          <w:lang w:val="ru-RU"/>
        </w:rPr>
        <w:t>»</w:t>
      </w:r>
      <w:r w:rsidR="00FD43B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3B0">
        <w:rPr>
          <w:rFonts w:ascii="Times New Roman" w:hAnsi="Times New Roman"/>
          <w:sz w:val="28"/>
          <w:szCs w:val="28"/>
          <w:lang w:val="ru-RU"/>
        </w:rPr>
        <w:t>ЖШС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0B301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0B3017"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8C3E79" w:rsidRPr="00FC77C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6D8D" w:rsidRDefault="003C719A" w:rsidP="00E06D8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E06D8D" w:rsidP="00E06D8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E06D8D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3B0">
        <w:rPr>
          <w:rFonts w:ascii="Times New Roman" w:hAnsi="Times New Roman"/>
          <w:sz w:val="28"/>
          <w:szCs w:val="28"/>
          <w:lang w:val="ru-RU"/>
        </w:rPr>
        <w:t>Д. Игенбаева</w:t>
      </w:r>
      <w:r w:rsidR="00FD43B0" w:rsidRPr="00E06D8D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A9245A" w:rsidRPr="00E06D8D" w:rsidSect="004831E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E66A5"/>
    <w:rsid w:val="000F38A5"/>
    <w:rsid w:val="000F515C"/>
    <w:rsid w:val="0011058D"/>
    <w:rsid w:val="00120647"/>
    <w:rsid w:val="00124E8C"/>
    <w:rsid w:val="00125FDC"/>
    <w:rsid w:val="00126009"/>
    <w:rsid w:val="0015022D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05D9"/>
    <w:rsid w:val="0028154D"/>
    <w:rsid w:val="002842DF"/>
    <w:rsid w:val="00286DE0"/>
    <w:rsid w:val="002B529E"/>
    <w:rsid w:val="002C5CC5"/>
    <w:rsid w:val="002D5E97"/>
    <w:rsid w:val="002F14F9"/>
    <w:rsid w:val="003061D6"/>
    <w:rsid w:val="0031196D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60F7"/>
    <w:rsid w:val="003C719A"/>
    <w:rsid w:val="003D0340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31E8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C7F12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B5106"/>
    <w:rsid w:val="007C149B"/>
    <w:rsid w:val="007D05C0"/>
    <w:rsid w:val="007D6DC3"/>
    <w:rsid w:val="007E429F"/>
    <w:rsid w:val="00803C6C"/>
    <w:rsid w:val="00815B24"/>
    <w:rsid w:val="008206AD"/>
    <w:rsid w:val="00845F4B"/>
    <w:rsid w:val="00846BC7"/>
    <w:rsid w:val="0085081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1848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5D7B"/>
    <w:rsid w:val="00A7789E"/>
    <w:rsid w:val="00A87258"/>
    <w:rsid w:val="00A9245A"/>
    <w:rsid w:val="00AB1DC8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DFD"/>
    <w:rsid w:val="00CB27A8"/>
    <w:rsid w:val="00CB7818"/>
    <w:rsid w:val="00CB7EAB"/>
    <w:rsid w:val="00CC4095"/>
    <w:rsid w:val="00CD4EEC"/>
    <w:rsid w:val="00CD7034"/>
    <w:rsid w:val="00CE1727"/>
    <w:rsid w:val="00CE43FD"/>
    <w:rsid w:val="00CF2739"/>
    <w:rsid w:val="00CF7CD0"/>
    <w:rsid w:val="00D3696C"/>
    <w:rsid w:val="00D4121F"/>
    <w:rsid w:val="00D53C27"/>
    <w:rsid w:val="00D62DA0"/>
    <w:rsid w:val="00D751F9"/>
    <w:rsid w:val="00D75C3A"/>
    <w:rsid w:val="00D82744"/>
    <w:rsid w:val="00D84905"/>
    <w:rsid w:val="00DA5DD3"/>
    <w:rsid w:val="00DD7A8F"/>
    <w:rsid w:val="00E00649"/>
    <w:rsid w:val="00E008F5"/>
    <w:rsid w:val="00E0347E"/>
    <w:rsid w:val="00E0358E"/>
    <w:rsid w:val="00E06D8D"/>
    <w:rsid w:val="00E31BB3"/>
    <w:rsid w:val="00E4116F"/>
    <w:rsid w:val="00E628D4"/>
    <w:rsid w:val="00E7023B"/>
    <w:rsid w:val="00E70316"/>
    <w:rsid w:val="00E72004"/>
    <w:rsid w:val="00E7414A"/>
    <w:rsid w:val="00E767D0"/>
    <w:rsid w:val="00E839C0"/>
    <w:rsid w:val="00E93D50"/>
    <w:rsid w:val="00E94B90"/>
    <w:rsid w:val="00EC6CC4"/>
    <w:rsid w:val="00ED3C31"/>
    <w:rsid w:val="00ED54DF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43B0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1E8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3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1E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723AE-EACC-4479-9943-68A29B0E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2022-01-25T06:36:00Z</cp:lastPrinted>
  <dcterms:created xsi:type="dcterms:W3CDTF">2022-01-26T11:25:00Z</dcterms:created>
  <dcterms:modified xsi:type="dcterms:W3CDTF">2022-01-26T11:25:00Z</dcterms:modified>
</cp:coreProperties>
</file>