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4E185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174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185B">
        <w:rPr>
          <w:rFonts w:ascii="Times New Roman" w:hAnsi="Times New Roman"/>
          <w:sz w:val="28"/>
          <w:szCs w:val="28"/>
          <w:lang w:val="ru-RU"/>
        </w:rPr>
        <w:t>3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 xml:space="preserve">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генбаева Динара Байдархановна,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EF0836">
        <w:rPr>
          <w:rFonts w:ascii="Times New Roman" w:hAnsi="Times New Roman"/>
          <w:sz w:val="28"/>
          <w:szCs w:val="28"/>
          <w:lang w:val="ru-RU"/>
        </w:rPr>
        <w:t>15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>. 13.12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ru-RU"/>
        </w:rPr>
        <w:t>15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EF083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="00EF0836" w:rsidRPr="00762909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="00EF0836" w:rsidRPr="00762909">
        <w:rPr>
          <w:rFonts w:ascii="Times New Roman" w:hAnsi="Times New Roman"/>
          <w:sz w:val="28"/>
          <w:szCs w:val="28"/>
          <w:lang w:val="ru-RU"/>
        </w:rPr>
        <w:t xml:space="preserve"> тұлғаны </w:t>
      </w:r>
      <w:proofErr w:type="spellStart"/>
      <w:r w:rsidR="00EF0836" w:rsidRPr="00762909">
        <w:rPr>
          <w:rFonts w:ascii="Times New Roman" w:hAnsi="Times New Roman"/>
          <w:sz w:val="28"/>
          <w:szCs w:val="28"/>
          <w:lang w:val="ru-RU"/>
        </w:rPr>
        <w:t>ме</w:t>
      </w:r>
      <w:r w:rsidR="00762909">
        <w:rPr>
          <w:rFonts w:ascii="Times New Roman" w:hAnsi="Times New Roman"/>
          <w:sz w:val="28"/>
          <w:szCs w:val="28"/>
          <w:lang w:val="ru-RU"/>
        </w:rPr>
        <w:t>млекеттік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>
        <w:rPr>
          <w:rFonts w:ascii="Times New Roman" w:hAnsi="Times New Roman"/>
          <w:sz w:val="28"/>
          <w:szCs w:val="28"/>
          <w:lang w:val="ru-RU"/>
        </w:rPr>
        <w:t>тіркеу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689">
        <w:rPr>
          <w:rFonts w:ascii="Times New Roman" w:hAnsi="Times New Roman"/>
          <w:sz w:val="28"/>
          <w:szCs w:val="28"/>
          <w:lang w:val="ru-RU"/>
        </w:rPr>
        <w:t>20.02.2017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ылғы </w:t>
      </w:r>
      <w:r w:rsidR="0076290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EF0836"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F0836">
        <w:rPr>
          <w:rFonts w:ascii="Times New Roman" w:hAnsi="Times New Roman"/>
          <w:sz w:val="28"/>
          <w:szCs w:val="28"/>
          <w:lang w:val="ru-RU"/>
        </w:rPr>
        <w:t>1</w:t>
      </w:r>
      <w:r w:rsidR="000A2689">
        <w:rPr>
          <w:rFonts w:ascii="Times New Roman" w:hAnsi="Times New Roman"/>
          <w:sz w:val="28"/>
          <w:szCs w:val="28"/>
          <w:lang w:val="ru-RU"/>
        </w:rPr>
        <w:t>70240024999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анықтама;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76290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2. 2017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20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қпан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>
        <w:rPr>
          <w:rFonts w:ascii="Times New Roman" w:hAnsi="Times New Roman"/>
          <w:sz w:val="28"/>
          <w:szCs w:val="28"/>
          <w:lang w:val="kk-KZ"/>
        </w:rPr>
        <w:t>«Бөбек</w:t>
      </w:r>
      <w:r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76290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3. 09.12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 xml:space="preserve">РС-Ф09-03-001108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762909">
        <w:rPr>
          <w:rFonts w:ascii="Times New Roman" w:hAnsi="Times New Roman"/>
          <w:sz w:val="28"/>
          <w:szCs w:val="28"/>
          <w:lang w:val="ru-RU"/>
        </w:rPr>
        <w:t xml:space="preserve">09.12.2021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76290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04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қаңтардағы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ғ</w:t>
      </w:r>
      <w:r w:rsidRPr="00762909">
        <w:rPr>
          <w:rFonts w:ascii="Times New Roman" w:hAnsi="Times New Roman"/>
          <w:sz w:val="28"/>
          <w:szCs w:val="28"/>
          <w:lang w:val="ru-RU"/>
        </w:rPr>
        <w:t xml:space="preserve">имаратты </w:t>
      </w:r>
      <w:proofErr w:type="spellStart"/>
      <w:r w:rsidRPr="00762909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762909">
        <w:rPr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762909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762909" w:rsidRPr="00762909">
        <w:rPr>
          <w:lang w:val="ru-RU"/>
        </w:rPr>
        <w:t xml:space="preserve"> </w:t>
      </w:r>
      <w:r w:rsidR="00762909" w:rsidRPr="00CC3987">
        <w:rPr>
          <w:rFonts w:ascii="Times New Roman" w:hAnsi="Times New Roman"/>
          <w:sz w:val="28"/>
          <w:szCs w:val="28"/>
          <w:lang w:val="ru-RU"/>
        </w:rPr>
        <w:t xml:space="preserve">Медициналық қызметтер көрсетуге арналған 2021 жылғы 04 сәуірдегі № 01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  <w:r w:rsidR="00CC3987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CC3987">
        <w:rPr>
          <w:rFonts w:ascii="Times New Roman" w:hAnsi="Times New Roman"/>
          <w:sz w:val="28"/>
          <w:szCs w:val="28"/>
          <w:lang w:val="kk-KZ"/>
        </w:rPr>
        <w:t xml:space="preserve">30.12.2020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C3987">
        <w:rPr>
          <w:rFonts w:ascii="Times New Roman" w:hAnsi="Times New Roman"/>
          <w:sz w:val="28"/>
          <w:szCs w:val="28"/>
          <w:lang w:val="ru-RU"/>
        </w:rPr>
        <w:t>F.01.X.KZ67</w:t>
      </w:r>
      <w:r w:rsidR="00CC3987">
        <w:rPr>
          <w:rFonts w:ascii="Times New Roman" w:hAnsi="Times New Roman"/>
          <w:sz w:val="28"/>
          <w:szCs w:val="28"/>
        </w:rPr>
        <w:t>VWF</w:t>
      </w:r>
      <w:r w:rsidR="00CC3987" w:rsidRPr="00202B61">
        <w:rPr>
          <w:rFonts w:ascii="Times New Roman" w:hAnsi="Times New Roman"/>
          <w:sz w:val="28"/>
          <w:szCs w:val="28"/>
          <w:lang w:val="ru-RU"/>
        </w:rPr>
        <w:t>00034939</w:t>
      </w:r>
      <w:r w:rsidR="00CC39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766606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6606" w:rsidRDefault="00766606" w:rsidP="0076660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«Бөбек</w:t>
      </w:r>
      <w:r>
        <w:rPr>
          <w:rFonts w:ascii="Times New Roman" w:hAnsi="Times New Roman"/>
          <w:sz w:val="28"/>
          <w:szCs w:val="28"/>
          <w:lang w:val="ru-RU"/>
        </w:rPr>
        <w:t>» балабақша бөбекжайы»</w:t>
      </w:r>
      <w:r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150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орынға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</w:t>
      </w:r>
    </w:p>
    <w:p w:rsidR="000B3017" w:rsidRDefault="00766606" w:rsidP="0076660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55513F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2689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185B"/>
    <w:rsid w:val="004E2E5E"/>
    <w:rsid w:val="004F17BD"/>
    <w:rsid w:val="004F28AF"/>
    <w:rsid w:val="004F693F"/>
    <w:rsid w:val="0050217F"/>
    <w:rsid w:val="00523449"/>
    <w:rsid w:val="00547AEF"/>
    <w:rsid w:val="00551B7D"/>
    <w:rsid w:val="0055513F"/>
    <w:rsid w:val="005747FC"/>
    <w:rsid w:val="00576882"/>
    <w:rsid w:val="0058704A"/>
    <w:rsid w:val="00596DBC"/>
    <w:rsid w:val="005A61CD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B5B52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9"/>
    <w:rsid w:val="0076290A"/>
    <w:rsid w:val="007638C8"/>
    <w:rsid w:val="00765330"/>
    <w:rsid w:val="00766606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05F91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157B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C3987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0836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44D58-393E-4ACD-9240-B6992CF6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272</cp:revision>
  <cp:lastPrinted>2021-04-20T12:02:00Z</cp:lastPrinted>
  <dcterms:created xsi:type="dcterms:W3CDTF">2020-08-18T08:02:00Z</dcterms:created>
  <dcterms:modified xsi:type="dcterms:W3CDTF">2021-12-24T10:31:00Z</dcterms:modified>
</cp:coreProperties>
</file>