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22" w:rsidRPr="00B43622" w:rsidRDefault="00B43622" w:rsidP="00B43622">
      <w:pPr>
        <w:ind w:left="-567"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43622">
        <w:rPr>
          <w:rFonts w:ascii="Times New Roman" w:hAnsi="Times New Roman"/>
          <w:b/>
          <w:sz w:val="28"/>
          <w:szCs w:val="28"/>
          <w:lang w:val="ru-RU"/>
        </w:rPr>
        <w:t xml:space="preserve">№ 96 </w:t>
      </w:r>
      <w:proofErr w:type="spellStart"/>
      <w:r w:rsidRPr="00B43622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B43622" w:rsidRDefault="00B43622" w:rsidP="00B43622">
      <w:pPr>
        <w:ind w:left="-567" w:right="-284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3622" w:rsidRPr="00B43622" w:rsidRDefault="00B43622" w:rsidP="00B43622">
      <w:pPr>
        <w:ind w:left="-567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B43622" w:rsidRPr="00B43622" w:rsidRDefault="00B43622" w:rsidP="00B43622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557" w:rsidRPr="003C3836" w:rsidRDefault="00234CB0" w:rsidP="00C31C01">
      <w:pPr>
        <w:ind w:left="-567" w:right="-28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22</w:t>
      </w:r>
      <w:r w:rsidR="00C31C01">
        <w:rPr>
          <w:rFonts w:ascii="Times New Roman" w:hAnsi="Times New Roman"/>
          <w:sz w:val="26"/>
          <w:szCs w:val="26"/>
          <w:lang w:val="ru-RU"/>
        </w:rPr>
        <w:t xml:space="preserve"> қазан </w:t>
      </w:r>
      <w:r w:rsidR="00BD3557" w:rsidRPr="003C3836">
        <w:rPr>
          <w:rFonts w:ascii="Times New Roman" w:hAnsi="Times New Roman"/>
          <w:sz w:val="26"/>
          <w:szCs w:val="26"/>
          <w:lang w:val="ru-RU"/>
        </w:rPr>
        <w:t xml:space="preserve">2020 жылғы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 w:rsidR="00BD3557"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 w:rsidR="00C31C01">
        <w:rPr>
          <w:rFonts w:ascii="Times New Roman" w:hAnsi="Times New Roman"/>
          <w:sz w:val="26"/>
          <w:szCs w:val="26"/>
          <w:lang w:val="ru-RU"/>
        </w:rPr>
        <w:t xml:space="preserve">                            </w:t>
      </w:r>
      <w:r w:rsidR="00BD3557">
        <w:rPr>
          <w:rFonts w:ascii="Times New Roman" w:hAnsi="Times New Roman"/>
          <w:sz w:val="26"/>
          <w:szCs w:val="26"/>
          <w:lang w:val="ru-RU"/>
        </w:rPr>
        <w:t xml:space="preserve">               </w:t>
      </w:r>
      <w:r w:rsidR="00C31C01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BD3557">
        <w:rPr>
          <w:rFonts w:ascii="Times New Roman" w:hAnsi="Times New Roman"/>
          <w:sz w:val="26"/>
          <w:szCs w:val="26"/>
          <w:lang w:val="ru-RU"/>
        </w:rPr>
        <w:t xml:space="preserve">                </w:t>
      </w:r>
      <w:r w:rsidR="00BD3557" w:rsidRPr="003C3836">
        <w:rPr>
          <w:rFonts w:ascii="Times New Roman" w:hAnsi="Times New Roman"/>
          <w:sz w:val="26"/>
          <w:szCs w:val="26"/>
          <w:lang w:val="ru-RU"/>
        </w:rPr>
        <w:t>Өскемен қаласы</w:t>
      </w:r>
    </w:p>
    <w:p w:rsidR="00B43622" w:rsidRPr="00B43622" w:rsidRDefault="00B43622" w:rsidP="00026557">
      <w:pPr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3622" w:rsidRPr="00622F55" w:rsidRDefault="00B43622" w:rsidP="00B43622">
      <w:pPr>
        <w:ind w:left="-567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2F55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B43622" w:rsidRPr="00B43622" w:rsidRDefault="00876A6D" w:rsidP="00B43622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876A6D">
        <w:rPr>
          <w:rFonts w:ascii="Times New Roman" w:hAnsi="Times New Roman"/>
          <w:sz w:val="28"/>
          <w:szCs w:val="28"/>
          <w:lang w:val="ru-RU"/>
        </w:rPr>
        <w:t xml:space="preserve">Барлық комиссия </w:t>
      </w:r>
      <w:proofErr w:type="gramStart"/>
      <w:r w:rsidRPr="00876A6D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876A6D">
        <w:rPr>
          <w:rFonts w:ascii="Times New Roman" w:hAnsi="Times New Roman"/>
          <w:sz w:val="28"/>
          <w:szCs w:val="28"/>
          <w:lang w:val="ru-RU"/>
        </w:rPr>
        <w:t>үшелері</w:t>
      </w:r>
    </w:p>
    <w:p w:rsidR="00B43622" w:rsidRPr="00B43622" w:rsidRDefault="00B43622" w:rsidP="00B43622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2F55" w:rsidRDefault="0072239B" w:rsidP="00622F55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төрайымы-Алагузова С</w:t>
      </w:r>
      <w:r w:rsidR="00B43622" w:rsidRPr="00B43622">
        <w:rPr>
          <w:rFonts w:ascii="Times New Roman" w:hAnsi="Times New Roman"/>
          <w:sz w:val="28"/>
          <w:szCs w:val="28"/>
          <w:lang w:val="ru-RU"/>
        </w:rPr>
        <w:t>. Б., "</w:t>
      </w:r>
      <w:proofErr w:type="spellStart"/>
      <w:r w:rsidR="00622F55" w:rsidRPr="00622F55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622F55" w:rsidRPr="00622F5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22F55" w:rsidRPr="00622F55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622F55" w:rsidRPr="00622F5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22F55" w:rsidRPr="00622F55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22F55" w:rsidRPr="00622F55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22F55" w:rsidRPr="00622F55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22F55" w:rsidRPr="00622F5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22F55" w:rsidRPr="00622F55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622F55" w:rsidRPr="00622F55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622F55" w:rsidRPr="00622F55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622F55" w:rsidRPr="00622F55">
        <w:rPr>
          <w:rFonts w:ascii="Times New Roman" w:hAnsi="Times New Roman"/>
          <w:sz w:val="28"/>
          <w:szCs w:val="28"/>
          <w:lang w:val="ru-RU"/>
        </w:rPr>
        <w:t xml:space="preserve"> м. а.»;</w:t>
      </w:r>
    </w:p>
    <w:p w:rsidR="00B43622" w:rsidRPr="00B43622" w:rsidRDefault="00B43622" w:rsidP="00622F55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B43622" w:rsidRPr="00B43622" w:rsidRDefault="009C6C41" w:rsidP="00622F55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Аскарович</w:t>
      </w:r>
      <w:r w:rsidR="00B43622" w:rsidRPr="00B43622">
        <w:rPr>
          <w:rFonts w:ascii="Times New Roman" w:hAnsi="Times New Roman"/>
          <w:sz w:val="28"/>
          <w:szCs w:val="28"/>
          <w:lang w:val="ru-RU"/>
        </w:rPr>
        <w:t>-басшының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43622" w:rsidRPr="00B43622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>;</w:t>
      </w:r>
    </w:p>
    <w:p w:rsidR="00B43622" w:rsidRPr="00B43622" w:rsidRDefault="00B43622" w:rsidP="00622F55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="00B01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6B00">
        <w:rPr>
          <w:rFonts w:ascii="Times New Roman" w:hAnsi="Times New Roman"/>
          <w:sz w:val="28"/>
          <w:szCs w:val="28"/>
          <w:lang w:val="ru-RU"/>
        </w:rPr>
        <w:t>– «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216B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16B00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216B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16B0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216B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16B00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216B00">
        <w:rPr>
          <w:rFonts w:ascii="Times New Roman" w:hAnsi="Times New Roman"/>
          <w:sz w:val="28"/>
          <w:szCs w:val="28"/>
          <w:lang w:val="ru-RU"/>
        </w:rPr>
        <w:t>»</w:t>
      </w:r>
      <w:r w:rsidRPr="00B43622">
        <w:rPr>
          <w:rFonts w:ascii="Times New Roman" w:hAnsi="Times New Roman"/>
          <w:sz w:val="28"/>
          <w:szCs w:val="28"/>
          <w:lang w:val="ru-RU"/>
        </w:rPr>
        <w:t xml:space="preserve"> ММ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»;</w:t>
      </w:r>
    </w:p>
    <w:p w:rsidR="00B43622" w:rsidRPr="00B43622" w:rsidRDefault="009C6C41" w:rsidP="00622F55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B43622" w:rsidRPr="00B43622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43622" w:rsidRPr="00B43622">
        <w:rPr>
          <w:rFonts w:ascii="Times New Roman" w:hAnsi="Times New Roman"/>
          <w:sz w:val="28"/>
          <w:szCs w:val="28"/>
          <w:lang w:val="ru-RU"/>
        </w:rPr>
        <w:t>Жаным</w:t>
      </w:r>
      <w:r>
        <w:rPr>
          <w:rFonts w:ascii="Times New Roman" w:hAnsi="Times New Roman"/>
          <w:sz w:val="28"/>
          <w:szCs w:val="28"/>
          <w:lang w:val="ru-RU"/>
        </w:rPr>
        <w:t>канович</w:t>
      </w:r>
      <w:r w:rsidR="00B43622" w:rsidRPr="00B43622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B43622" w:rsidRPr="00B43622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43622" w:rsidRPr="00B43622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43622" w:rsidRPr="00B43622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43622" w:rsidRPr="00B43622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43622" w:rsidRPr="00B43622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43622" w:rsidRPr="00B43622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43622" w:rsidRPr="00B43622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B43622" w:rsidRPr="00B43622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>;</w:t>
      </w:r>
    </w:p>
    <w:p w:rsidR="00B43622" w:rsidRPr="00B43622" w:rsidRDefault="009C6C41" w:rsidP="00622F55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="00B43622" w:rsidRPr="00B43622">
        <w:rPr>
          <w:rFonts w:ascii="Times New Roman" w:hAnsi="Times New Roman"/>
          <w:sz w:val="28"/>
          <w:szCs w:val="28"/>
          <w:lang w:val="ru-RU"/>
        </w:rPr>
        <w:t>алимбек</w:t>
      </w:r>
      <w:r>
        <w:rPr>
          <w:rFonts w:ascii="Times New Roman" w:hAnsi="Times New Roman"/>
          <w:sz w:val="28"/>
          <w:szCs w:val="28"/>
          <w:lang w:val="ru-RU"/>
        </w:rPr>
        <w:t>овна</w:t>
      </w:r>
      <w:proofErr w:type="spellEnd"/>
      <w:r w:rsidR="009921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3622" w:rsidRPr="00B43622">
        <w:rPr>
          <w:rFonts w:ascii="Times New Roman" w:hAnsi="Times New Roman"/>
          <w:sz w:val="28"/>
          <w:szCs w:val="28"/>
          <w:lang w:val="ru-RU"/>
        </w:rPr>
        <w:t>-</w:t>
      </w:r>
      <w:r w:rsidR="009921B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43622" w:rsidRPr="00B43622"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 w:rsidR="00B43622" w:rsidRPr="00B43622">
        <w:rPr>
          <w:rFonts w:ascii="Times New Roman" w:hAnsi="Times New Roman"/>
          <w:sz w:val="28"/>
          <w:szCs w:val="28"/>
          <w:lang w:val="ru-RU"/>
        </w:rPr>
        <w:t xml:space="preserve">ҚО </w:t>
      </w:r>
      <w:proofErr w:type="spellStart"/>
      <w:r w:rsidR="00B43622" w:rsidRPr="00B43622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43622" w:rsidRPr="00B43622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43622" w:rsidRPr="00B43622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43622" w:rsidRPr="00B43622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43622" w:rsidRPr="00B43622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43622" w:rsidRPr="00B43622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43622" w:rsidRPr="00B43622"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>;</w:t>
      </w:r>
    </w:p>
    <w:p w:rsidR="00B43622" w:rsidRPr="00B43622" w:rsidRDefault="00234CB0" w:rsidP="00622F55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B43622" w:rsidRPr="00B43622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B43622" w:rsidRPr="00B43622">
        <w:rPr>
          <w:rFonts w:ascii="Times New Roman" w:hAnsi="Times New Roman"/>
          <w:sz w:val="28"/>
          <w:szCs w:val="28"/>
          <w:lang w:val="ru-RU"/>
        </w:rPr>
        <w:t>Орынбасар</w:t>
      </w:r>
      <w:r>
        <w:rPr>
          <w:rFonts w:ascii="Times New Roman" w:hAnsi="Times New Roman"/>
          <w:sz w:val="28"/>
          <w:szCs w:val="28"/>
          <w:lang w:val="ru-RU"/>
        </w:rPr>
        <w:t>овна</w:t>
      </w:r>
      <w:proofErr w:type="spellEnd"/>
      <w:r w:rsidR="005F24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3622" w:rsidRPr="00B43622">
        <w:rPr>
          <w:rFonts w:ascii="Times New Roman" w:hAnsi="Times New Roman"/>
          <w:sz w:val="28"/>
          <w:szCs w:val="28"/>
          <w:lang w:val="ru-RU"/>
        </w:rPr>
        <w:t>-</w:t>
      </w:r>
      <w:r w:rsidR="005F24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3622" w:rsidRPr="00B43622">
        <w:rPr>
          <w:rFonts w:ascii="Times New Roman" w:hAnsi="Times New Roman"/>
          <w:sz w:val="28"/>
          <w:szCs w:val="28"/>
          <w:lang w:val="ru-RU"/>
        </w:rPr>
        <w:t xml:space="preserve">Өскемен қаласы әкімдігінің "№ 11 "Айгөлек" </w:t>
      </w:r>
      <w:proofErr w:type="spellStart"/>
      <w:r w:rsidR="00B43622" w:rsidRPr="00B43622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 xml:space="preserve"> " </w:t>
      </w:r>
      <w:proofErr w:type="spellStart"/>
      <w:r w:rsidR="00B43622" w:rsidRPr="00B43622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43622" w:rsidRPr="00B43622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43622" w:rsidRPr="00B43622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B43622" w:rsidRPr="00B43622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B43622" w:rsidRPr="00B43622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B43622" w:rsidRPr="00B43622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B43622" w:rsidRPr="00B43622" w:rsidRDefault="00B43622" w:rsidP="00622F55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>Чернышева Инесса Александровна-Қоғамдық Кеңест</w:t>
      </w:r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B43622" w:rsidRPr="00B43622" w:rsidRDefault="00B43622" w:rsidP="00622F55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="00234CB0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234CB0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234C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34CB0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234C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34CB0">
        <w:rPr>
          <w:rFonts w:ascii="Times New Roman" w:hAnsi="Times New Roman"/>
          <w:sz w:val="28"/>
          <w:szCs w:val="28"/>
          <w:lang w:val="ru-RU"/>
        </w:rPr>
        <w:t>Жу</w:t>
      </w:r>
      <w:r w:rsidR="00D13CDC">
        <w:rPr>
          <w:rFonts w:ascii="Times New Roman" w:hAnsi="Times New Roman"/>
          <w:sz w:val="28"/>
          <w:szCs w:val="28"/>
          <w:lang w:val="ru-RU"/>
        </w:rPr>
        <w:t>ман</w:t>
      </w:r>
      <w:r w:rsidR="00234CB0">
        <w:rPr>
          <w:rFonts w:ascii="Times New Roman" w:hAnsi="Times New Roman"/>
          <w:sz w:val="28"/>
          <w:szCs w:val="28"/>
          <w:lang w:val="ru-RU"/>
        </w:rPr>
        <w:t>овна</w:t>
      </w:r>
      <w:proofErr w:type="spellEnd"/>
      <w:r w:rsidR="00D13CDC">
        <w:rPr>
          <w:rFonts w:ascii="Times New Roman" w:hAnsi="Times New Roman"/>
          <w:sz w:val="28"/>
          <w:szCs w:val="28"/>
          <w:lang w:val="ru-RU"/>
        </w:rPr>
        <w:t xml:space="preserve"> – «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D13C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13CDC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D13C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13C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D13C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D13C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D13C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13CDC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D13CDC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B43622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ұйымдар және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.</w:t>
      </w:r>
    </w:p>
    <w:p w:rsidR="00B43622" w:rsidRPr="00B43622" w:rsidRDefault="00B43622" w:rsidP="00622F55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A5E65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BA5E6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A5E65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BA5E65">
        <w:rPr>
          <w:rFonts w:ascii="Times New Roman" w:hAnsi="Times New Roman"/>
          <w:b/>
          <w:sz w:val="28"/>
          <w:szCs w:val="28"/>
          <w:lang w:val="ru-RU"/>
        </w:rPr>
        <w:t>:</w:t>
      </w:r>
      <w:r w:rsidR="00D13CDC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D13CDC">
        <w:rPr>
          <w:rFonts w:ascii="Times New Roman" w:hAnsi="Times New Roman"/>
          <w:sz w:val="28"/>
          <w:szCs w:val="28"/>
          <w:lang w:val="ru-RU"/>
        </w:rPr>
        <w:t>Ботақ</w:t>
      </w:r>
      <w:proofErr w:type="gramStart"/>
      <w:r w:rsidR="00D13CDC">
        <w:rPr>
          <w:rFonts w:ascii="Times New Roman" w:hAnsi="Times New Roman"/>
          <w:sz w:val="28"/>
          <w:szCs w:val="28"/>
          <w:lang w:val="ru-RU"/>
        </w:rPr>
        <w:t>ан</w:t>
      </w:r>
      <w:proofErr w:type="spellEnd"/>
      <w:r w:rsidR="00D13CDC">
        <w:rPr>
          <w:rFonts w:ascii="Times New Roman" w:hAnsi="Times New Roman"/>
          <w:sz w:val="28"/>
          <w:szCs w:val="28"/>
          <w:lang w:val="ru-RU"/>
        </w:rPr>
        <w:t>»</w:t>
      </w:r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өбекжай-балабақшасы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ЖШС.</w:t>
      </w:r>
    </w:p>
    <w:p w:rsidR="00B43622" w:rsidRPr="00BA5E65" w:rsidRDefault="00B43622" w:rsidP="00622F55">
      <w:pPr>
        <w:ind w:left="-567" w:right="-284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A5E65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B43622" w:rsidRPr="00B43622" w:rsidRDefault="00B43622" w:rsidP="00E27A88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>1. "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Ботақан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"</w:t>
      </w:r>
      <w:r w:rsidR="00D13C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балабақша-бөбекжайы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ЖШС-нен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19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мемлекетті</w:t>
      </w:r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Ботақан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балабақша-бөбекжайына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19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мемлекетті</w:t>
      </w:r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28.09.2020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Өтініш.</w:t>
      </w:r>
    </w:p>
    <w:p w:rsidR="00B43622" w:rsidRPr="00B43622" w:rsidRDefault="00B43622" w:rsidP="00B43622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"ММ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келіп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түскен" Ботақан " балабақшасы-бөбекжай ЖШС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комиссия: 30-баптың "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" 2007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№ 319-III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Республикасыны</w:t>
      </w:r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ң З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 xml:space="preserve">аңын (өзгерістермен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);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17 мамырдағы № 499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қызметінің үлгілік қағидаларын (30.10.2018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№595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.);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2017 жылғы 17 тамыздағы № 615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622">
        <w:rPr>
          <w:rFonts w:ascii="Times New Roman" w:hAnsi="Times New Roman"/>
          <w:sz w:val="28"/>
          <w:szCs w:val="28"/>
          <w:lang w:val="ru-RU"/>
        </w:rPr>
        <w:lastRenderedPageBreak/>
        <w:t>"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санитариялы</w:t>
      </w:r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" санитариялық қағидаларымен толықтырылсын.</w:t>
      </w:r>
    </w:p>
    <w:p w:rsidR="00B43622" w:rsidRPr="00B43622" w:rsidRDefault="00B43622" w:rsidP="00E27A88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B43622" w:rsidRPr="00B43622" w:rsidRDefault="00B43622" w:rsidP="00E27A88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28.09.2020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.</w:t>
      </w:r>
    </w:p>
    <w:p w:rsidR="00B43622" w:rsidRPr="00B43622" w:rsidRDefault="00B43622" w:rsidP="00E27A88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, филиал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29.07.2020 ж. № 10100431499764 анықтама;</w:t>
      </w:r>
    </w:p>
    <w:p w:rsidR="00B43622" w:rsidRPr="00B43622" w:rsidRDefault="00B43622" w:rsidP="00E27A88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>2. "Ботақ</w:t>
      </w:r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ан" б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 xml:space="preserve">өбекжай-балабақшасы ЖШС жарғысы 2020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16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маусым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;</w:t>
      </w:r>
    </w:p>
    <w:p w:rsidR="00B43622" w:rsidRPr="00B43622" w:rsidRDefault="00B43622" w:rsidP="00E27A88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 xml:space="preserve">3. 24.09.2020 ж. № 850-111-963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;</w:t>
      </w:r>
    </w:p>
    <w:p w:rsidR="00B43622" w:rsidRPr="00B43622" w:rsidRDefault="00B43622" w:rsidP="00E27A88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 xml:space="preserve">4. 24.09.2020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;</w:t>
      </w:r>
    </w:p>
    <w:p w:rsidR="00B43622" w:rsidRPr="00B43622" w:rsidRDefault="00B43622" w:rsidP="00E27A88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 xml:space="preserve">5. 2020 жылғы 19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маусымдағы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№02/20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жалдау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.</w:t>
      </w:r>
    </w:p>
    <w:p w:rsidR="00B43622" w:rsidRPr="00B43622" w:rsidRDefault="00B43622" w:rsidP="00E27A88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 xml:space="preserve">6. 29.06.2020 ж. медициналық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қызмет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көрсетуге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шарт</w:t>
      </w:r>
      <w:proofErr w:type="spellEnd"/>
    </w:p>
    <w:p w:rsidR="00B43622" w:rsidRPr="00B43622" w:rsidRDefault="00B43622" w:rsidP="00E27A88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ММ-нің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өлшерін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;</w:t>
      </w:r>
    </w:p>
    <w:p w:rsidR="00B43622" w:rsidRPr="00B43622" w:rsidRDefault="00B43622" w:rsidP="00E27A88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>8. 15.07.2020 жылғы санитарлы</w:t>
      </w:r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D13CDC" w:rsidRDefault="00B43622" w:rsidP="00F119BF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06219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306219">
        <w:rPr>
          <w:rFonts w:ascii="Times New Roman" w:hAnsi="Times New Roman"/>
          <w:b/>
          <w:sz w:val="28"/>
          <w:szCs w:val="28"/>
          <w:lang w:val="ru-RU"/>
        </w:rPr>
        <w:t>:</w:t>
      </w:r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19BF">
        <w:rPr>
          <w:rFonts w:ascii="Times New Roman" w:hAnsi="Times New Roman"/>
          <w:sz w:val="28"/>
          <w:szCs w:val="28"/>
          <w:lang w:val="ru-RU"/>
        </w:rPr>
        <w:t xml:space="preserve">22 </w:t>
      </w:r>
      <w:proofErr w:type="spellStart"/>
      <w:r w:rsidR="00F119BF">
        <w:rPr>
          <w:rFonts w:ascii="Times New Roman" w:hAnsi="Times New Roman"/>
          <w:sz w:val="28"/>
          <w:szCs w:val="28"/>
          <w:lang w:val="ru-RU"/>
        </w:rPr>
        <w:t>қазаннан</w:t>
      </w:r>
      <w:proofErr w:type="spellEnd"/>
      <w:r w:rsidR="00F119B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19BF">
        <w:rPr>
          <w:rFonts w:ascii="Times New Roman" w:hAnsi="Times New Roman"/>
          <w:sz w:val="28"/>
          <w:szCs w:val="28"/>
          <w:lang w:val="ru-RU"/>
        </w:rPr>
        <w:t>бастап</w:t>
      </w:r>
      <w:proofErr w:type="spellEnd"/>
      <w:r w:rsidR="00F119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1EA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151EAA">
        <w:rPr>
          <w:rFonts w:ascii="Times New Roman" w:hAnsi="Times New Roman"/>
          <w:sz w:val="28"/>
          <w:szCs w:val="28"/>
          <w:lang w:val="ru-RU"/>
        </w:rPr>
        <w:t>Ботақан</w:t>
      </w:r>
      <w:proofErr w:type="spellEnd"/>
      <w:r w:rsidR="00151EAA">
        <w:rPr>
          <w:rFonts w:ascii="Times New Roman" w:hAnsi="Times New Roman"/>
          <w:sz w:val="28"/>
          <w:szCs w:val="28"/>
          <w:lang w:val="ru-RU"/>
        </w:rPr>
        <w:t>»</w:t>
      </w:r>
      <w:r w:rsidR="00151EAA"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1EAA" w:rsidRPr="00B43622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151EAA"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1EAA" w:rsidRPr="00B43622">
        <w:rPr>
          <w:rFonts w:ascii="Times New Roman" w:hAnsi="Times New Roman"/>
          <w:sz w:val="28"/>
          <w:szCs w:val="28"/>
          <w:lang w:val="ru-RU"/>
        </w:rPr>
        <w:t>ЖШС</w:t>
      </w:r>
      <w:r w:rsidR="00F119BF" w:rsidRPr="00BE3C4F">
        <w:rPr>
          <w:rFonts w:ascii="Times New Roman" w:hAnsi="Times New Roman"/>
          <w:sz w:val="28"/>
          <w:szCs w:val="28"/>
          <w:lang w:val="ru-RU"/>
        </w:rPr>
        <w:t>-де</w:t>
      </w:r>
      <w:proofErr w:type="spellEnd"/>
      <w:r w:rsidR="00F119BF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19BF" w:rsidRPr="00BE3C4F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F119BF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19BF" w:rsidRPr="00BE3C4F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F119BF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19BF" w:rsidRPr="00BE3C4F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F119BF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19BF" w:rsidRPr="00BE3C4F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F119BF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19BF" w:rsidRPr="00BE3C4F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F119BF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19BF" w:rsidRPr="00BE3C4F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F119BF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19BF" w:rsidRPr="00BE3C4F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="00F119BF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19BF" w:rsidRPr="00BE3C4F">
        <w:rPr>
          <w:rFonts w:ascii="Times New Roman" w:hAnsi="Times New Roman"/>
          <w:sz w:val="28"/>
          <w:szCs w:val="28"/>
          <w:lang w:val="ru-RU"/>
        </w:rPr>
        <w:t>жән</w:t>
      </w:r>
      <w:r w:rsidR="00F119BF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F119B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19BF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F119B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19BF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F119B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19BF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19B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19BF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F119BF">
        <w:rPr>
          <w:rFonts w:ascii="Times New Roman" w:hAnsi="Times New Roman"/>
          <w:sz w:val="28"/>
          <w:szCs w:val="28"/>
          <w:lang w:val="ru-RU"/>
        </w:rPr>
        <w:t xml:space="preserve"> 19</w:t>
      </w:r>
      <w:r w:rsidR="00F119BF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119BF" w:rsidRPr="00BE3C4F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="00F119BF" w:rsidRPr="00BE3C4F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F119BF" w:rsidRPr="00BE3C4F">
        <w:rPr>
          <w:rFonts w:ascii="Times New Roman" w:hAnsi="Times New Roman"/>
          <w:sz w:val="28"/>
          <w:szCs w:val="28"/>
          <w:lang w:val="ru-RU"/>
        </w:rPr>
        <w:t xml:space="preserve"> қаржыландыру көзделсін.</w:t>
      </w:r>
    </w:p>
    <w:p w:rsidR="00B43622" w:rsidRPr="00B43622" w:rsidRDefault="00B43622" w:rsidP="00B43622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3622" w:rsidRPr="00E27A88" w:rsidRDefault="00B43622" w:rsidP="00B43622">
      <w:pPr>
        <w:ind w:left="-567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27A88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E27A88" w:rsidRPr="00E27A8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</w:t>
      </w:r>
      <w:r w:rsidR="00E27A8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27A88" w:rsidRPr="00E27A8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E27A88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E27A88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B43622" w:rsidRPr="00B43622" w:rsidRDefault="00B43622" w:rsidP="00B43622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3622" w:rsidRPr="00B43622" w:rsidRDefault="00B43622" w:rsidP="00306219">
      <w:pPr>
        <w:ind w:left="-567" w:right="-284"/>
        <w:jc w:val="right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E27A88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30621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27A8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А. </w:t>
      </w:r>
      <w:proofErr w:type="spellStart"/>
      <w:r w:rsidR="00E27A88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="00E27A88">
        <w:rPr>
          <w:rFonts w:ascii="Times New Roman" w:hAnsi="Times New Roman"/>
          <w:sz w:val="28"/>
          <w:szCs w:val="28"/>
          <w:lang w:val="ru-RU"/>
        </w:rPr>
        <w:t xml:space="preserve"> Г</w:t>
      </w:r>
      <w:r w:rsidRPr="00B4362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B43622" w:rsidRPr="00B43622" w:rsidRDefault="00234CB0" w:rsidP="00E27A88">
      <w:pPr>
        <w:ind w:left="-567" w:right="-28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</w:t>
      </w:r>
      <w:r w:rsidR="00B43622" w:rsidRPr="00B43622">
        <w:rPr>
          <w:rFonts w:ascii="Times New Roman" w:hAnsi="Times New Roman"/>
          <w:sz w:val="28"/>
          <w:szCs w:val="28"/>
          <w:lang w:val="ru-RU"/>
        </w:rPr>
        <w:t>алиев</w:t>
      </w:r>
      <w:proofErr w:type="spellEnd"/>
    </w:p>
    <w:p w:rsidR="00B43622" w:rsidRPr="00B43622" w:rsidRDefault="00F119BF" w:rsidP="00E27A88">
      <w:pPr>
        <w:ind w:left="-567" w:right="-28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="00B43622" w:rsidRPr="00B43622">
        <w:rPr>
          <w:rFonts w:ascii="Times New Roman" w:hAnsi="Times New Roman"/>
          <w:sz w:val="28"/>
          <w:szCs w:val="28"/>
          <w:lang w:val="ru-RU"/>
        </w:rPr>
        <w:t>алиева</w:t>
      </w:r>
      <w:proofErr w:type="spellEnd"/>
    </w:p>
    <w:p w:rsidR="00B43622" w:rsidRPr="00B43622" w:rsidRDefault="00F119BF" w:rsidP="00E27A88">
      <w:pPr>
        <w:ind w:left="-567" w:right="-28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B43622" w:rsidRPr="00B43622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B43622" w:rsidRPr="00B43622" w:rsidRDefault="00E27A88" w:rsidP="00E27A88">
      <w:pPr>
        <w:ind w:left="-567" w:right="-28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B43622" w:rsidRPr="00B43622">
        <w:rPr>
          <w:rFonts w:ascii="Times New Roman" w:hAnsi="Times New Roman"/>
          <w:sz w:val="28"/>
          <w:szCs w:val="28"/>
          <w:lang w:val="ru-RU"/>
        </w:rPr>
        <w:t>ва</w:t>
      </w:r>
    </w:p>
    <w:p w:rsidR="00B43622" w:rsidRDefault="00E27A88" w:rsidP="00B43622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="00B43622" w:rsidRPr="00B43622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B43622" w:rsidRDefault="00B43622" w:rsidP="00B43622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3622" w:rsidRDefault="00B43622" w:rsidP="00B43622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3622" w:rsidRDefault="00B43622" w:rsidP="00B43622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7A88" w:rsidRDefault="00E27A88" w:rsidP="00B43622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7A88" w:rsidRDefault="00E27A88" w:rsidP="00B43622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19BF" w:rsidRDefault="00F119BF" w:rsidP="00B43622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19BF" w:rsidRDefault="00F119BF" w:rsidP="00B43622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19BF" w:rsidRDefault="00F119BF" w:rsidP="00B43622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19BF" w:rsidRDefault="00F119BF" w:rsidP="00B43622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19BF" w:rsidRDefault="00F119BF" w:rsidP="00B43622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19BF" w:rsidRDefault="00F119BF" w:rsidP="00B43622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7A88" w:rsidRDefault="00E27A88" w:rsidP="00B43622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7A88" w:rsidRDefault="00E27A88" w:rsidP="00962464">
      <w:pPr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E27A88" w:rsidSect="00A2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55129"/>
    <w:multiLevelType w:val="hybridMultilevel"/>
    <w:tmpl w:val="03F2A064"/>
    <w:lvl w:ilvl="0" w:tplc="ADCE2B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371D7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E0F97"/>
    <w:rsid w:val="00003E23"/>
    <w:rsid w:val="000175B9"/>
    <w:rsid w:val="00026557"/>
    <w:rsid w:val="00035FD1"/>
    <w:rsid w:val="000D14D6"/>
    <w:rsid w:val="000F3A90"/>
    <w:rsid w:val="00151EAA"/>
    <w:rsid w:val="00155DB6"/>
    <w:rsid w:val="00164613"/>
    <w:rsid w:val="00172694"/>
    <w:rsid w:val="00181335"/>
    <w:rsid w:val="001A07A6"/>
    <w:rsid w:val="002033A3"/>
    <w:rsid w:val="00207EBB"/>
    <w:rsid w:val="00216B00"/>
    <w:rsid w:val="00225CD6"/>
    <w:rsid w:val="00234CB0"/>
    <w:rsid w:val="00244ED2"/>
    <w:rsid w:val="00257116"/>
    <w:rsid w:val="00261256"/>
    <w:rsid w:val="00291A7D"/>
    <w:rsid w:val="0029612E"/>
    <w:rsid w:val="002A0FA2"/>
    <w:rsid w:val="002F520B"/>
    <w:rsid w:val="00306219"/>
    <w:rsid w:val="00345C3A"/>
    <w:rsid w:val="003C6C45"/>
    <w:rsid w:val="003D3239"/>
    <w:rsid w:val="003F033E"/>
    <w:rsid w:val="00410D1B"/>
    <w:rsid w:val="00464E97"/>
    <w:rsid w:val="00494EA1"/>
    <w:rsid w:val="004B6956"/>
    <w:rsid w:val="004C4DAA"/>
    <w:rsid w:val="004F35A3"/>
    <w:rsid w:val="004F3F16"/>
    <w:rsid w:val="00506BB9"/>
    <w:rsid w:val="005167B7"/>
    <w:rsid w:val="00537AFA"/>
    <w:rsid w:val="00576882"/>
    <w:rsid w:val="00593601"/>
    <w:rsid w:val="005C0036"/>
    <w:rsid w:val="005F2472"/>
    <w:rsid w:val="005F55B1"/>
    <w:rsid w:val="00622F55"/>
    <w:rsid w:val="00637253"/>
    <w:rsid w:val="00646F59"/>
    <w:rsid w:val="006605F2"/>
    <w:rsid w:val="00682431"/>
    <w:rsid w:val="006836FD"/>
    <w:rsid w:val="006D22C1"/>
    <w:rsid w:val="006E0F97"/>
    <w:rsid w:val="006F224D"/>
    <w:rsid w:val="0072239B"/>
    <w:rsid w:val="00735120"/>
    <w:rsid w:val="00747C13"/>
    <w:rsid w:val="007664D4"/>
    <w:rsid w:val="00851207"/>
    <w:rsid w:val="008521A6"/>
    <w:rsid w:val="00876A6D"/>
    <w:rsid w:val="008C0975"/>
    <w:rsid w:val="00936002"/>
    <w:rsid w:val="009434CF"/>
    <w:rsid w:val="00962464"/>
    <w:rsid w:val="00966F86"/>
    <w:rsid w:val="00980AA9"/>
    <w:rsid w:val="00986CF0"/>
    <w:rsid w:val="009921BD"/>
    <w:rsid w:val="009C47F6"/>
    <w:rsid w:val="009C6C41"/>
    <w:rsid w:val="009F79E2"/>
    <w:rsid w:val="00A24503"/>
    <w:rsid w:val="00A249FF"/>
    <w:rsid w:val="00A54D1C"/>
    <w:rsid w:val="00A64535"/>
    <w:rsid w:val="00A9245A"/>
    <w:rsid w:val="00A92641"/>
    <w:rsid w:val="00AA59EA"/>
    <w:rsid w:val="00AD6834"/>
    <w:rsid w:val="00AE34FA"/>
    <w:rsid w:val="00AF5FA9"/>
    <w:rsid w:val="00AF6713"/>
    <w:rsid w:val="00B019ED"/>
    <w:rsid w:val="00B12924"/>
    <w:rsid w:val="00B43622"/>
    <w:rsid w:val="00B90BC5"/>
    <w:rsid w:val="00BA5E65"/>
    <w:rsid w:val="00BB4BA0"/>
    <w:rsid w:val="00BD3557"/>
    <w:rsid w:val="00BE09B9"/>
    <w:rsid w:val="00BF00C8"/>
    <w:rsid w:val="00C07DC7"/>
    <w:rsid w:val="00C10869"/>
    <w:rsid w:val="00C14573"/>
    <w:rsid w:val="00C22108"/>
    <w:rsid w:val="00C314BB"/>
    <w:rsid w:val="00C31C01"/>
    <w:rsid w:val="00C547AD"/>
    <w:rsid w:val="00CF2739"/>
    <w:rsid w:val="00D13CDC"/>
    <w:rsid w:val="00D17EB7"/>
    <w:rsid w:val="00D36AFE"/>
    <w:rsid w:val="00D42FD3"/>
    <w:rsid w:val="00D514C6"/>
    <w:rsid w:val="00D80950"/>
    <w:rsid w:val="00DD349E"/>
    <w:rsid w:val="00DF4C7B"/>
    <w:rsid w:val="00DF50AC"/>
    <w:rsid w:val="00E21BDC"/>
    <w:rsid w:val="00E23305"/>
    <w:rsid w:val="00E27A88"/>
    <w:rsid w:val="00E42CEF"/>
    <w:rsid w:val="00E973F2"/>
    <w:rsid w:val="00F1020F"/>
    <w:rsid w:val="00F119BF"/>
    <w:rsid w:val="00F20E64"/>
    <w:rsid w:val="00F37704"/>
    <w:rsid w:val="00F463B9"/>
    <w:rsid w:val="00F61541"/>
    <w:rsid w:val="00F81215"/>
    <w:rsid w:val="00FD7461"/>
    <w:rsid w:val="00FF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6E0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F5020-845A-4948-99DA-B85FDFF9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Anna</cp:lastModifiedBy>
  <cp:revision>2</cp:revision>
  <cp:lastPrinted>2020-10-02T10:05:00Z</cp:lastPrinted>
  <dcterms:created xsi:type="dcterms:W3CDTF">2020-10-22T06:23:00Z</dcterms:created>
  <dcterms:modified xsi:type="dcterms:W3CDTF">2020-10-22T06:23:00Z</dcterms:modified>
</cp:coreProperties>
</file>